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069A" w:rsidRDefault="00A9069A" w:rsidP="00C80361">
      <w:pPr>
        <w:pStyle w:val="Nadpis1"/>
      </w:pPr>
      <w:r>
        <w:t>Srážky na sucho nestačily</w:t>
      </w:r>
    </w:p>
    <w:p w:rsidR="00F45130" w:rsidRDefault="00A9069A" w:rsidP="00C80361">
      <w:pPr>
        <w:pStyle w:val="Bezmezer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Srážky z minulého týdne napomohly zvýšit vlhkost povrchové vrstvy půdy. Avšak v případě hlubších půdních vrstev a průtoků </w:t>
      </w:r>
      <w:r w:rsidR="00296B90">
        <w:rPr>
          <w:rFonts w:asciiTheme="minorHAnsi" w:hAnsiTheme="minorHAnsi" w:cstheme="minorHAnsi"/>
          <w:b/>
        </w:rPr>
        <w:t>na řekách</w:t>
      </w:r>
      <w:r>
        <w:rPr>
          <w:rFonts w:asciiTheme="minorHAnsi" w:hAnsiTheme="minorHAnsi" w:cstheme="minorHAnsi"/>
          <w:b/>
        </w:rPr>
        <w:t xml:space="preserve"> významnější zlepšení nepřinesly. V případě podzemních</w:t>
      </w:r>
      <w:r w:rsidR="00296B90">
        <w:rPr>
          <w:rFonts w:asciiTheme="minorHAnsi" w:hAnsiTheme="minorHAnsi" w:cstheme="minorHAnsi"/>
          <w:b/>
        </w:rPr>
        <w:t xml:space="preserve"> vod</w:t>
      </w:r>
      <w:r>
        <w:rPr>
          <w:rFonts w:asciiTheme="minorHAnsi" w:hAnsiTheme="minorHAnsi" w:cstheme="minorHAnsi"/>
          <w:b/>
        </w:rPr>
        <w:t xml:space="preserve"> se dokonce počet míst, kde je pozorován stav silného a mimořádného sucha</w:t>
      </w:r>
      <w:r w:rsidR="00296B90">
        <w:rPr>
          <w:rFonts w:asciiTheme="minorHAnsi" w:hAnsiTheme="minorHAnsi" w:cstheme="minorHAnsi"/>
          <w:b/>
        </w:rPr>
        <w:t>,</w:t>
      </w:r>
      <w:r>
        <w:rPr>
          <w:rFonts w:asciiTheme="minorHAnsi" w:hAnsiTheme="minorHAnsi" w:cstheme="minorHAnsi"/>
          <w:b/>
        </w:rPr>
        <w:t xml:space="preserve"> </w:t>
      </w:r>
      <w:r w:rsidR="00296B90">
        <w:rPr>
          <w:rFonts w:asciiTheme="minorHAnsi" w:hAnsiTheme="minorHAnsi" w:cstheme="minorHAnsi"/>
          <w:b/>
        </w:rPr>
        <w:t>zvýšil.  M</w:t>
      </w:r>
      <w:r>
        <w:rPr>
          <w:rFonts w:asciiTheme="minorHAnsi" w:hAnsiTheme="minorHAnsi" w:cstheme="minorHAnsi"/>
          <w:b/>
        </w:rPr>
        <w:t xml:space="preserve">omentálně panuje na 56 % pramenů a dokonce na </w:t>
      </w:r>
      <w:r w:rsidRPr="00C80361">
        <w:rPr>
          <w:rFonts w:asciiTheme="minorHAnsi" w:hAnsiTheme="minorHAnsi" w:cstheme="minorHAnsi"/>
          <w:b/>
        </w:rPr>
        <w:t>68 % mělkých vrtů</w:t>
      </w:r>
      <w:r>
        <w:rPr>
          <w:rFonts w:asciiTheme="minorHAnsi" w:hAnsiTheme="minorHAnsi" w:cstheme="minorHAnsi"/>
          <w:b/>
        </w:rPr>
        <w:t>. Vzhledem k výhledu počasí lze očekávat spíše další pozvolné zhoršování parametrů sucha.</w:t>
      </w:r>
    </w:p>
    <w:p w:rsidR="00F45130" w:rsidRDefault="00F45130" w:rsidP="009E5D4C">
      <w:pPr>
        <w:pStyle w:val="Bezmezer"/>
        <w:rPr>
          <w:rFonts w:asciiTheme="minorHAnsi" w:hAnsiTheme="minorHAnsi" w:cstheme="minorHAnsi"/>
          <w:b/>
        </w:rPr>
      </w:pPr>
    </w:p>
    <w:p w:rsidR="001954B4" w:rsidRPr="001954B4" w:rsidRDefault="001954B4" w:rsidP="001954B4">
      <w:pPr>
        <w:pStyle w:val="Nadpis2"/>
      </w:pPr>
      <w:r>
        <w:t>Meteorologické shrnutí od 8. do 14. 7.  2019</w:t>
      </w:r>
    </w:p>
    <w:p w:rsidR="001954B4" w:rsidRDefault="001954B4" w:rsidP="001954B4">
      <w:r>
        <w:t>Týden od 8. do 14. 7. 2019 byl teplotně podnormální a srážkově normální. Přitom p</w:t>
      </w:r>
      <w:r w:rsidRPr="00D7312F">
        <w:t xml:space="preserve">řevážná většina srážek </w:t>
      </w:r>
      <w:r>
        <w:t>spadla od pátku 12. 7. do neděle 14. 7.</w:t>
      </w:r>
      <w:r w:rsidR="00296B90">
        <w:t xml:space="preserve"> </w:t>
      </w:r>
      <w:r w:rsidR="00296B90" w:rsidRPr="00296B90">
        <w:rPr>
          <w:i/>
        </w:rPr>
        <w:t>(viz obrázek „Rozložení srážek“)</w:t>
      </w:r>
      <w:r w:rsidRPr="00296B90">
        <w:rPr>
          <w:i/>
        </w:rPr>
        <w:t>.</w:t>
      </w:r>
      <w:r>
        <w:t xml:space="preserve"> Většinou za tyto tři dny spadlo 10 až 30 mm, na některých místech, zejména na střední a severní Moravě a ve Slezsku i méně. Naopak v důsledku bouřek se ojediněle vyskytovaly srážkové úhrny nad 30 mm. V průměru ČR spadlo v těchto třech dnech 16,4 mm. Předcházející významnější srážky se v</w:t>
      </w:r>
      <w:r w:rsidR="006D2A13">
        <w:t>yskytly 1. 7. (v průměru ČR 7,3 </w:t>
      </w:r>
      <w:r>
        <w:t xml:space="preserve">mm), mezitím bylo 10denní prakticky bezesrážkové suché období. </w:t>
      </w:r>
    </w:p>
    <w:p w:rsidR="001954B4" w:rsidRPr="00C80361" w:rsidRDefault="001959A5" w:rsidP="00C80361">
      <w:pPr>
        <w:pStyle w:val="Citt"/>
      </w:pPr>
      <w:r>
        <w:t>„</w:t>
      </w:r>
      <w:r w:rsidR="001954B4" w:rsidRPr="00C80361">
        <w:t>Srážky v pátek 12. 7. snížily na celém území ČR nebezpečí vzniku požárů. Výstraha na ně tak mohla být ukončena.</w:t>
      </w:r>
      <w:r>
        <w:t>“</w:t>
      </w:r>
      <w:r w:rsidR="001954B4" w:rsidRPr="00C80361">
        <w:t xml:space="preserve"> </w:t>
      </w:r>
    </w:p>
    <w:p w:rsidR="001954B4" w:rsidRDefault="001954B4" w:rsidP="001954B4">
      <w:pPr>
        <w:pStyle w:val="Prosttext"/>
        <w:jc w:val="center"/>
        <w:outlineLvl w:val="0"/>
        <w:rPr>
          <w:rFonts w:ascii="Times New Roman" w:hAnsi="Times New Roman"/>
          <w:sz w:val="24"/>
          <w:szCs w:val="24"/>
        </w:rPr>
      </w:pPr>
      <w:r w:rsidRPr="00D7312F"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 wp14:anchorId="26311848" wp14:editId="447D4B83">
            <wp:extent cx="3171825" cy="2004767"/>
            <wp:effectExtent l="152400" t="152400" r="352425" b="357505"/>
            <wp:docPr id="1" name="Obrázek 1" descr="D:\Počasí\Srazky 12.-14.7.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očasí\Srazky 12.-14.7.2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981" cy="20137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54B4" w:rsidRPr="00C108F7" w:rsidRDefault="001954B4" w:rsidP="00296B90">
      <w:pPr>
        <w:rPr>
          <w:sz w:val="24"/>
          <w:szCs w:val="24"/>
        </w:rPr>
      </w:pPr>
      <w:r w:rsidRPr="001954B4">
        <w:t xml:space="preserve">Lze očekávat, že převážně slunečné </w:t>
      </w:r>
      <w:r w:rsidR="00296B90">
        <w:t xml:space="preserve">a </w:t>
      </w:r>
      <w:r w:rsidRPr="001954B4">
        <w:t>velmi teplé počasí s nejvyššími denními teplotami kolem 30 °C, které začne o tomto víkendu, potrvá pravděpodobně i celou třetí dekádu července. Srážkově bude toto období podnormální. Srážky se budou vyskytovat většinou jen ve formě lokálních přeháněk a bouřek</w:t>
      </w:r>
      <w:r>
        <w:rPr>
          <w:sz w:val="24"/>
          <w:szCs w:val="24"/>
        </w:rPr>
        <w:t xml:space="preserve">.   </w:t>
      </w:r>
    </w:p>
    <w:p w:rsidR="001954B4" w:rsidRDefault="001954B4" w:rsidP="001954B4">
      <w:pPr>
        <w:pStyle w:val="Nadpis2"/>
      </w:pPr>
      <w:r>
        <w:t>Půdní sucho a stav vegetace</w:t>
      </w:r>
    </w:p>
    <w:p w:rsidR="001954B4" w:rsidRDefault="001954B4" w:rsidP="00296B90">
      <w:pPr>
        <w:rPr>
          <w:b/>
        </w:rPr>
      </w:pPr>
      <w:r w:rsidRPr="004465AC">
        <w:t>Ačkoliv byly na většině území v předchozích dnech zaznamenány atmosférické srážky,</w:t>
      </w:r>
      <w:r>
        <w:t xml:space="preserve"> nepříznivá situace v půdním suchu se výrazně nevylepšila. S</w:t>
      </w:r>
      <w:r w:rsidRPr="004465AC">
        <w:t xml:space="preserve">tále je téměř 55% území </w:t>
      </w:r>
      <w:r>
        <w:t xml:space="preserve">ČR </w:t>
      </w:r>
      <w:r w:rsidRPr="004465AC">
        <w:t>postiženo půdním suchem</w:t>
      </w:r>
      <w:r>
        <w:t xml:space="preserve"> (v předchozím týdnu to bylo více než 60 % území)</w:t>
      </w:r>
      <w:r w:rsidRPr="004465AC">
        <w:t>.</w:t>
      </w:r>
      <w:r>
        <w:t xml:space="preserve"> </w:t>
      </w:r>
    </w:p>
    <w:p w:rsidR="001954B4" w:rsidRPr="004465AC" w:rsidRDefault="001954B4" w:rsidP="001954B4">
      <w:pPr>
        <w:jc w:val="center"/>
        <w:rPr>
          <w:b/>
        </w:rPr>
      </w:pPr>
      <w:r w:rsidRPr="004465AC">
        <w:rPr>
          <w:b/>
          <w:noProof/>
          <w:lang w:eastAsia="cs-CZ"/>
        </w:rPr>
        <w:lastRenderedPageBreak/>
        <w:drawing>
          <wp:inline distT="0" distB="0" distL="0" distR="0" wp14:anchorId="15C6B3C3" wp14:editId="02EB0B26">
            <wp:extent cx="3230344" cy="2286000"/>
            <wp:effectExtent l="152400" t="152400" r="370205" b="361950"/>
            <wp:docPr id="2" name="Obrázek 2" descr="D:\data\Agrometeorologicky_portal\Podklady_map\Mapy_sucho_2019\15_cervenec_2019\such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\Agrometeorologicky_portal\Podklady_map\Mapy_sucho_2019\15_cervenec_2019\such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130" cy="23000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54B4" w:rsidRPr="00C80361" w:rsidRDefault="001959A5" w:rsidP="00C80361">
      <w:pPr>
        <w:pStyle w:val="Citt"/>
      </w:pPr>
      <w:r w:rsidRPr="00C80361">
        <w:t>„</w:t>
      </w:r>
      <w:r w:rsidR="001954B4" w:rsidRPr="00C80361">
        <w:t>Půdní sucho se nejvíce vyskytuje v nížinách ve středních, severních a východních Čechách a na severu Moravy. K mírnému zlepšení vlivem srážek došlo v povrchové vrstvě půdy na většině území.</w:t>
      </w:r>
      <w:r w:rsidRPr="00C80361">
        <w:t>“</w:t>
      </w:r>
    </w:p>
    <w:p w:rsidR="00296B90" w:rsidRDefault="001954B4" w:rsidP="00296B90">
      <w:r>
        <w:t xml:space="preserve">Vlivem sucha je zasažena i vegetace, z volně rostoucích dřevin jsou nejvíce postiženy jehličnany, a to zejména borovice lesní a smrk ztepilý a místy i modřín opadavý. Borovice lesní na většině území usychají vzhledem ke snížení hladiny </w:t>
      </w:r>
      <w:r w:rsidR="00EE1770">
        <w:t>podzemní</w:t>
      </w:r>
      <w:r>
        <w:t xml:space="preserve"> vody</w:t>
      </w:r>
      <w:r w:rsidR="00296B90">
        <w:t>.</w:t>
      </w:r>
      <w:r>
        <w:t xml:space="preserve"> Borovice a smrk mohou být snadněji napadeny různými dřevokaznými škůdci (zejména kůrovcem) pod vlivem oslabení vybraných jedinců suchem. </w:t>
      </w:r>
    </w:p>
    <w:p w:rsidR="001954B4" w:rsidRDefault="00296B90" w:rsidP="00296B90">
      <w:pPr>
        <w:pStyle w:val="Citt"/>
      </w:pPr>
      <w:r>
        <w:t>„Při „příznivých“ meteorologických podmínkách se zvyšuje nebezpečí vzniku požárů.“</w:t>
      </w:r>
    </w:p>
    <w:p w:rsidR="001954B4" w:rsidRDefault="001954B4" w:rsidP="00296B90">
      <w:r>
        <w:t xml:space="preserve">V některých lokalitách, např. na Ústecku, začínají předčasně žloutnout listy u některých dřevin. Ojediněle byl tento jev pozorován na bříze, buku, habru či javoru klen. Převážně se zatím jednalo </w:t>
      </w:r>
      <w:r w:rsidR="006D2A13">
        <w:t>o </w:t>
      </w:r>
      <w:r>
        <w:t>mladé či oslabené jedince.</w:t>
      </w:r>
    </w:p>
    <w:p w:rsidR="001954B4" w:rsidRDefault="001954B4" w:rsidP="00296B90">
      <w:r>
        <w:t>Senoseč začala na některých lokalitách již v polovině května a prob</w:t>
      </w:r>
      <w:r w:rsidR="006D2A13">
        <w:t>íhala do konce června. Výnosy a </w:t>
      </w:r>
      <w:r>
        <w:t xml:space="preserve">kvalita sena byla na většině území poznamenána suchem. </w:t>
      </w:r>
    </w:p>
    <w:p w:rsidR="001954B4" w:rsidRPr="001954B4" w:rsidRDefault="001954B4" w:rsidP="00296B90">
      <w:r>
        <w:t>V současné době probíhají na většině území žně, míra poškození suchem bude vyhodnocena až po ukončení žní.</w:t>
      </w:r>
    </w:p>
    <w:p w:rsidR="001959A5" w:rsidRDefault="001959A5" w:rsidP="00C80361">
      <w:pPr>
        <w:pStyle w:val="Nadpis2"/>
      </w:pPr>
      <w:r>
        <w:t>Stav vodních toků</w:t>
      </w:r>
    </w:p>
    <w:p w:rsidR="001959A5" w:rsidRDefault="001959A5" w:rsidP="00C80361">
      <w:pPr>
        <w:rPr>
          <w:sz w:val="24"/>
          <w:szCs w:val="24"/>
        </w:rPr>
      </w:pPr>
      <w:r>
        <w:rPr>
          <w:sz w:val="24"/>
          <w:szCs w:val="24"/>
        </w:rPr>
        <w:t>Aktuální h</w:t>
      </w:r>
      <w:r w:rsidRPr="001D41EA">
        <w:rPr>
          <w:sz w:val="24"/>
          <w:szCs w:val="24"/>
        </w:rPr>
        <w:t xml:space="preserve">ladiny většiny sledovaných toků </w:t>
      </w:r>
      <w:r>
        <w:rPr>
          <w:sz w:val="24"/>
          <w:szCs w:val="24"/>
        </w:rPr>
        <w:t>jsou v</w:t>
      </w:r>
      <w:r w:rsidRPr="001D41EA">
        <w:rPr>
          <w:sz w:val="24"/>
          <w:szCs w:val="24"/>
        </w:rPr>
        <w:t xml:space="preserve"> porovnání s dlouhodobými červencovými průměry převážně podprůměrné, nejčastěji mezi 1</w:t>
      </w:r>
      <w:r>
        <w:rPr>
          <w:sz w:val="24"/>
          <w:szCs w:val="24"/>
        </w:rPr>
        <w:t>0 a 50</w:t>
      </w:r>
      <w:r w:rsidRPr="001D41EA">
        <w:rPr>
          <w:sz w:val="24"/>
          <w:szCs w:val="24"/>
        </w:rPr>
        <w:t xml:space="preserve"> % Q</w:t>
      </w:r>
      <w:r w:rsidRPr="001D41EA">
        <w:rPr>
          <w:sz w:val="24"/>
          <w:szCs w:val="24"/>
          <w:vertAlign w:val="subscript"/>
        </w:rPr>
        <w:t>VII</w:t>
      </w:r>
      <w:r w:rsidRPr="001D41EA">
        <w:rPr>
          <w:sz w:val="24"/>
          <w:szCs w:val="24"/>
        </w:rPr>
        <w:t>.</w:t>
      </w:r>
      <w:r w:rsidRPr="009A49FA">
        <w:rPr>
          <w:sz w:val="24"/>
          <w:szCs w:val="24"/>
        </w:rPr>
        <w:t xml:space="preserve"> </w:t>
      </w:r>
      <w:r>
        <w:rPr>
          <w:sz w:val="24"/>
          <w:szCs w:val="24"/>
        </w:rPr>
        <w:t>Téměř</w:t>
      </w:r>
      <w:r w:rsidRPr="00FC00D7">
        <w:rPr>
          <w:sz w:val="24"/>
          <w:szCs w:val="24"/>
        </w:rPr>
        <w:t xml:space="preserve"> ve </w:t>
      </w:r>
      <w:r>
        <w:rPr>
          <w:sz w:val="24"/>
          <w:szCs w:val="24"/>
        </w:rPr>
        <w:t>40</w:t>
      </w:r>
      <w:r w:rsidRPr="00FC00D7">
        <w:rPr>
          <w:sz w:val="24"/>
          <w:szCs w:val="24"/>
        </w:rPr>
        <w:t xml:space="preserve"> % hlásných profilů průtok dosahoval méně než 25 % Q</w:t>
      </w:r>
      <w:r w:rsidRPr="00FC00D7">
        <w:rPr>
          <w:sz w:val="24"/>
          <w:szCs w:val="24"/>
          <w:vertAlign w:val="subscript"/>
        </w:rPr>
        <w:t>VII</w:t>
      </w:r>
      <w:r w:rsidRPr="00FC00D7">
        <w:rPr>
          <w:sz w:val="24"/>
          <w:szCs w:val="24"/>
        </w:rPr>
        <w:t>.</w:t>
      </w:r>
      <w:r w:rsidRPr="00903494">
        <w:rPr>
          <w:sz w:val="24"/>
          <w:szCs w:val="24"/>
        </w:rPr>
        <w:t xml:space="preserve"> </w:t>
      </w:r>
    </w:p>
    <w:p w:rsidR="001959A5" w:rsidRPr="00C80361" w:rsidRDefault="001959A5" w:rsidP="00C80361">
      <w:pPr>
        <w:pStyle w:val="Citt"/>
      </w:pPr>
      <w:r>
        <w:rPr>
          <w:rStyle w:val="CittChar"/>
          <w:b/>
          <w:bCs/>
          <w:i/>
          <w:iCs/>
        </w:rPr>
        <w:t>„</w:t>
      </w:r>
      <w:r w:rsidRPr="00C80361">
        <w:rPr>
          <w:rStyle w:val="CittChar"/>
          <w:b/>
          <w:bCs/>
          <w:i/>
          <w:iCs/>
        </w:rPr>
        <w:t>Na úrovni hydrologického sucha (355 d. p.) se pohybuje téměř jedna třetina hlásných profilů (ca 10 % je na úrovni 364 d. p.).</w:t>
      </w:r>
      <w:r>
        <w:rPr>
          <w:rStyle w:val="CittChar"/>
          <w:b/>
          <w:bCs/>
          <w:i/>
          <w:iCs/>
        </w:rPr>
        <w:t>“</w:t>
      </w:r>
      <w:r w:rsidRPr="00C80361">
        <w:t xml:space="preserve"> </w:t>
      </w:r>
    </w:p>
    <w:p w:rsidR="001959A5" w:rsidRPr="00C80361" w:rsidRDefault="001959A5" w:rsidP="00296B90">
      <w:pPr>
        <w:rPr>
          <w:szCs w:val="24"/>
        </w:rPr>
      </w:pPr>
      <w:r w:rsidRPr="00FC00D7">
        <w:lastRenderedPageBreak/>
        <w:t>Z pohledu hydrologického sucha se situace v porovnání s předchozím týdnem mírně zlepšila v povodí dolního Labe a Ohře, v ostatních povodích se příliš nezměnila.</w:t>
      </w:r>
      <w:r>
        <w:t xml:space="preserve"> </w:t>
      </w:r>
      <w:r w:rsidRPr="009A49FA">
        <w:rPr>
          <w:szCs w:val="24"/>
        </w:rPr>
        <w:t>Při srovnání</w:t>
      </w:r>
      <w:r w:rsidRPr="009A49FA">
        <w:t xml:space="preserve"> aktuálních denních průtokových hodnot s dlouhodobými historickými údaji pro daný den </w:t>
      </w:r>
      <w:r>
        <w:t>jsou</w:t>
      </w:r>
      <w:r w:rsidRPr="009A49FA">
        <w:t xml:space="preserve"> průtoky bližší odtokovým </w:t>
      </w:r>
      <w:r w:rsidRPr="00200FF6">
        <w:t xml:space="preserve">minimům </w:t>
      </w:r>
      <w:r>
        <w:t>na Labi v Kostelci, Jaroměři a v Němčicích, na Mrlině ve Ve</w:t>
      </w:r>
      <w:r w:rsidR="006D2A13">
        <w:t>stci, na Lomnici v Ostrovci, na </w:t>
      </w:r>
      <w:r>
        <w:t>Úterském potoce v Trpístech</w:t>
      </w:r>
      <w:r w:rsidRPr="0023550C">
        <w:t>,</w:t>
      </w:r>
      <w:r>
        <w:t xml:space="preserve"> na Moravici ve Velké Štáhli a na</w:t>
      </w:r>
      <w:r w:rsidRPr="0023550C">
        <w:t xml:space="preserve"> Rokytné v Moravském Krumlově </w:t>
      </w:r>
      <w:r w:rsidRPr="0023550C">
        <w:rPr>
          <w:bCs/>
        </w:rPr>
        <w:t>(</w:t>
      </w:r>
      <w:r w:rsidRPr="0023550C">
        <w:rPr>
          <w:bCs/>
          <w:i/>
          <w:iCs/>
        </w:rPr>
        <w:t>viz následující mapa)</w:t>
      </w:r>
      <w:r>
        <w:rPr>
          <w:bCs/>
        </w:rPr>
        <w:t>.</w:t>
      </w:r>
    </w:p>
    <w:p w:rsidR="001959A5" w:rsidRPr="00C80361" w:rsidRDefault="001959A5" w:rsidP="00C80361">
      <w:pPr>
        <w:pStyle w:val="Normlnweb"/>
        <w:jc w:val="center"/>
        <w:rPr>
          <w:rFonts w:eastAsia="Arial Unicode MS"/>
        </w:rPr>
      </w:pPr>
      <w:r>
        <w:rPr>
          <w:noProof/>
        </w:rPr>
        <w:drawing>
          <wp:inline distT="0" distB="0" distL="0" distR="0" wp14:anchorId="0E1752FA" wp14:editId="2FD6EDB5">
            <wp:extent cx="3038475" cy="1887228"/>
            <wp:effectExtent l="152400" t="152400" r="352425" b="3606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239" cy="1897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59A5" w:rsidRPr="00500425" w:rsidRDefault="001959A5" w:rsidP="00C80361">
      <w:pPr>
        <w:pStyle w:val="Nadpis2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>Stav podzemní vody</w:t>
      </w:r>
    </w:p>
    <w:p w:rsidR="001959A5" w:rsidRDefault="001959A5" w:rsidP="00296B90">
      <w:pPr>
        <w:rPr>
          <w:lang w:eastAsia="cs-CZ"/>
        </w:rPr>
      </w:pPr>
      <w:bookmarkStart w:id="0" w:name="OLE_LINK2"/>
      <w:bookmarkStart w:id="1" w:name="OLE_LINK3"/>
      <w:bookmarkStart w:id="2" w:name="OLE_LINK4"/>
      <w:bookmarkStart w:id="3" w:name="OLE_LINK5"/>
      <w:bookmarkStart w:id="4" w:name="OLE_LINK6"/>
      <w:bookmarkStart w:id="5" w:name="OLE_LINK7"/>
      <w:r>
        <w:rPr>
          <w:lang w:eastAsia="cs-CZ"/>
        </w:rPr>
        <w:t xml:space="preserve">Stav podzemních vod </w:t>
      </w:r>
      <w:r w:rsidRPr="00500425">
        <w:rPr>
          <w:lang w:eastAsia="cs-CZ"/>
        </w:rPr>
        <w:t xml:space="preserve">se </w:t>
      </w:r>
      <w:r>
        <w:rPr>
          <w:lang w:eastAsia="cs-CZ"/>
        </w:rPr>
        <w:t xml:space="preserve">oproti minulému týdnu mírně zhoršil a zůstal </w:t>
      </w:r>
      <w:r w:rsidRPr="00C80361">
        <w:rPr>
          <w:lang w:eastAsia="cs-CZ"/>
        </w:rPr>
        <w:t>silně podnormální.</w:t>
      </w:r>
      <w:r w:rsidRPr="00500425">
        <w:rPr>
          <w:lang w:eastAsia="cs-CZ"/>
        </w:rPr>
        <w:t xml:space="preserve"> </w:t>
      </w:r>
      <w:r>
        <w:rPr>
          <w:lang w:eastAsia="cs-CZ"/>
        </w:rPr>
        <w:t>Ke zhoršení došlo v povodí Lužnice, dolní Vltavy, horní Sázavy, Lužické Nisy a</w:t>
      </w:r>
      <w:r w:rsidR="006D2A13">
        <w:rPr>
          <w:lang w:eastAsia="cs-CZ"/>
        </w:rPr>
        <w:t xml:space="preserve"> Smědé, Odry, Osoblahy, horní a </w:t>
      </w:r>
      <w:r>
        <w:rPr>
          <w:lang w:eastAsia="cs-CZ"/>
        </w:rPr>
        <w:t>střední Moravy a Jihlavy. K přechodnému mírnému zlepšení došlo</w:t>
      </w:r>
      <w:r w:rsidR="006D2A13">
        <w:rPr>
          <w:lang w:eastAsia="cs-CZ"/>
        </w:rPr>
        <w:t xml:space="preserve"> pouze v oblasti soutoku Dyje a </w:t>
      </w:r>
      <w:r>
        <w:rPr>
          <w:lang w:eastAsia="cs-CZ"/>
        </w:rPr>
        <w:t>Moravy. Hladina v mělkých</w:t>
      </w:r>
      <w:r w:rsidRPr="00500425">
        <w:rPr>
          <w:lang w:eastAsia="cs-CZ"/>
        </w:rPr>
        <w:t xml:space="preserve"> vrtech ve srovnání s předchozím týdnem v celkovém průměru </w:t>
      </w:r>
      <w:bookmarkEnd w:id="0"/>
      <w:bookmarkEnd w:id="1"/>
      <w:bookmarkEnd w:id="2"/>
      <w:bookmarkEnd w:id="3"/>
      <w:bookmarkEnd w:id="4"/>
      <w:bookmarkEnd w:id="5"/>
      <w:r>
        <w:rPr>
          <w:lang w:eastAsia="cs-CZ"/>
        </w:rPr>
        <w:t>převážně mírně klesala</w:t>
      </w:r>
      <w:r w:rsidRPr="00500425">
        <w:rPr>
          <w:lang w:eastAsia="cs-CZ"/>
        </w:rPr>
        <w:t xml:space="preserve">. </w:t>
      </w:r>
    </w:p>
    <w:p w:rsidR="001959A5" w:rsidRPr="008E4A82" w:rsidRDefault="001959A5" w:rsidP="00296B90">
      <w:r w:rsidRPr="00CB4665">
        <w:rPr>
          <w:lang w:eastAsia="cs-CZ"/>
        </w:rPr>
        <w:t xml:space="preserve">Počet </w:t>
      </w:r>
      <w:r>
        <w:rPr>
          <w:lang w:eastAsia="cs-CZ"/>
        </w:rPr>
        <w:t xml:space="preserve">mělkých </w:t>
      </w:r>
      <w:r w:rsidRPr="00CB4665">
        <w:rPr>
          <w:lang w:eastAsia="cs-CZ"/>
        </w:rPr>
        <w:t xml:space="preserve">vrtů, u kterých bylo dosaženo silně podnormální nebo mimořádně podnormální úrovně hladiny tj. </w:t>
      </w:r>
      <w:r w:rsidRPr="00C80361">
        <w:rPr>
          <w:lang w:eastAsia="cs-CZ"/>
        </w:rPr>
        <w:t xml:space="preserve">silného či mimořádného sucha se mírně zvýšil a tvoří 68 % všech objektů </w:t>
      </w:r>
      <w:r w:rsidR="00414018">
        <w:rPr>
          <w:rFonts w:eastAsia="Times New Roman" w:cs="Calibri"/>
          <w:i/>
          <w:lang w:eastAsia="cs-CZ"/>
        </w:rPr>
        <w:t>(</w:t>
      </w:r>
      <w:bookmarkStart w:id="6" w:name="_GoBack"/>
      <w:bookmarkEnd w:id="6"/>
      <w:r>
        <w:rPr>
          <w:rFonts w:eastAsia="Times New Roman" w:cs="Calibri"/>
          <w:i/>
          <w:lang w:eastAsia="cs-CZ"/>
        </w:rPr>
        <w:t>viz mapa „</w:t>
      </w:r>
      <w:r w:rsidRPr="00BB177F">
        <w:rPr>
          <w:rFonts w:eastAsia="Times New Roman" w:cs="Calibri"/>
          <w:i/>
          <w:lang w:eastAsia="cs-CZ"/>
        </w:rPr>
        <w:t>Stav</w:t>
      </w:r>
      <w:r>
        <w:rPr>
          <w:rFonts w:eastAsia="Times New Roman" w:cs="Calibri"/>
          <w:i/>
          <w:lang w:eastAsia="cs-CZ"/>
        </w:rPr>
        <w:t xml:space="preserve"> hladiny</w:t>
      </w:r>
      <w:r w:rsidRPr="00BB177F">
        <w:rPr>
          <w:rFonts w:eastAsia="Times New Roman" w:cs="Calibri"/>
          <w:i/>
          <w:lang w:eastAsia="cs-CZ"/>
        </w:rPr>
        <w:t xml:space="preserve"> podzemní vody </w:t>
      </w:r>
      <w:r>
        <w:rPr>
          <w:rFonts w:eastAsia="Times New Roman" w:cs="Calibri"/>
          <w:i/>
          <w:lang w:eastAsia="cs-CZ"/>
        </w:rPr>
        <w:t>v</w:t>
      </w:r>
      <w:r w:rsidRPr="00BB177F">
        <w:rPr>
          <w:rFonts w:eastAsia="Times New Roman" w:cs="Calibri"/>
          <w:i/>
          <w:lang w:eastAsia="cs-CZ"/>
        </w:rPr>
        <w:t xml:space="preserve"> </w:t>
      </w:r>
      <w:r>
        <w:rPr>
          <w:rFonts w:eastAsia="Times New Roman" w:cs="Calibri"/>
          <w:i/>
          <w:lang w:eastAsia="cs-CZ"/>
        </w:rPr>
        <w:t xml:space="preserve">mělkých </w:t>
      </w:r>
      <w:r w:rsidRPr="00BB177F">
        <w:rPr>
          <w:rFonts w:eastAsia="Times New Roman" w:cs="Calibri"/>
          <w:i/>
          <w:lang w:eastAsia="cs-CZ"/>
        </w:rPr>
        <w:t xml:space="preserve">vrtech </w:t>
      </w:r>
      <w:r>
        <w:rPr>
          <w:rFonts w:eastAsia="Times New Roman" w:cs="Calibri"/>
          <w:i/>
          <w:lang w:eastAsia="cs-CZ"/>
        </w:rPr>
        <w:t xml:space="preserve">podle </w:t>
      </w:r>
      <w:r w:rsidRPr="00BB177F">
        <w:rPr>
          <w:rFonts w:eastAsia="Times New Roman" w:cs="Calibri"/>
          <w:i/>
          <w:lang w:eastAsia="cs-CZ"/>
        </w:rPr>
        <w:t>zařazení na křivku překročení příslušného týdne referenčního období 1981–2010</w:t>
      </w:r>
      <w:r>
        <w:rPr>
          <w:rFonts w:eastAsia="Times New Roman" w:cs="Calibri"/>
          <w:i/>
          <w:lang w:eastAsia="cs-CZ"/>
        </w:rPr>
        <w:t>. Agregováno také na oblasti povodí“)</w:t>
      </w:r>
      <w:bookmarkStart w:id="7" w:name="OLE_LINK1"/>
      <w:r w:rsidR="008E4A82">
        <w:rPr>
          <w:rFonts w:eastAsia="Times New Roman" w:cs="Calibri"/>
          <w:i/>
          <w:lang w:eastAsia="cs-CZ"/>
        </w:rPr>
        <w:t xml:space="preserve">. </w:t>
      </w:r>
      <w:r w:rsidR="008E4A82" w:rsidRPr="008E4A82">
        <w:t>V meziročním srovnání je stav podzemních vod obdobný jako byl ve stejném týdnu v roce 2018</w:t>
      </w:r>
      <w:r w:rsidR="008E4A82">
        <w:t>.</w:t>
      </w:r>
    </w:p>
    <w:p w:rsidR="001959A5" w:rsidRPr="00500425" w:rsidRDefault="001959A5" w:rsidP="00C80361">
      <w:pPr>
        <w:pStyle w:val="Citt"/>
        <w:rPr>
          <w:lang w:eastAsia="cs-CZ"/>
        </w:rPr>
      </w:pPr>
      <w:r>
        <w:rPr>
          <w:lang w:eastAsia="cs-CZ"/>
        </w:rPr>
        <w:t>„V</w:t>
      </w:r>
      <w:r w:rsidRPr="00500425">
        <w:rPr>
          <w:lang w:eastAsia="cs-CZ"/>
        </w:rPr>
        <w:t xml:space="preserve"> následujícím období lze v celkovém průměru očekávat </w:t>
      </w:r>
      <w:r>
        <w:rPr>
          <w:lang w:eastAsia="cs-CZ"/>
        </w:rPr>
        <w:t>pokračování poklesu stavu</w:t>
      </w:r>
      <w:r>
        <w:rPr>
          <w:color w:val="000000"/>
          <w:lang w:eastAsia="cs-CZ"/>
        </w:rPr>
        <w:t xml:space="preserve"> </w:t>
      </w:r>
      <w:r w:rsidRPr="00500425">
        <w:rPr>
          <w:lang w:eastAsia="cs-CZ"/>
        </w:rPr>
        <w:t>podzemních vod</w:t>
      </w:r>
      <w:bookmarkEnd w:id="7"/>
      <w:r>
        <w:rPr>
          <w:lang w:eastAsia="cs-CZ"/>
        </w:rPr>
        <w:t>, lokálně může dojít ke krátkodobému vzestupu jejich úrovní.“</w:t>
      </w:r>
    </w:p>
    <w:p w:rsidR="001959A5" w:rsidRDefault="001959A5" w:rsidP="00C80361">
      <w:pPr>
        <w:pStyle w:val="Citt"/>
        <w:rPr>
          <w:lang w:eastAsia="cs-CZ"/>
        </w:rPr>
      </w:pPr>
    </w:p>
    <w:p w:rsidR="001959A5" w:rsidRDefault="001959A5" w:rsidP="001959A5">
      <w:pPr>
        <w:spacing w:after="0" w:line="240" w:lineRule="auto"/>
        <w:ind w:firstLine="567"/>
        <w:rPr>
          <w:rFonts w:cs="Calibri"/>
          <w:sz w:val="24"/>
          <w:szCs w:val="24"/>
          <w:lang w:eastAsia="cs-CZ"/>
        </w:rPr>
      </w:pPr>
    </w:p>
    <w:p w:rsidR="001959A5" w:rsidRPr="00500425" w:rsidRDefault="001959A5" w:rsidP="00C80361">
      <w:pPr>
        <w:spacing w:after="0" w:line="240" w:lineRule="auto"/>
        <w:ind w:firstLine="567"/>
        <w:jc w:val="center"/>
        <w:rPr>
          <w:rFonts w:cs="Calibri"/>
          <w:sz w:val="24"/>
          <w:szCs w:val="24"/>
          <w:lang w:eastAsia="cs-CZ"/>
        </w:rPr>
      </w:pPr>
      <w:r>
        <w:rPr>
          <w:rFonts w:cs="Calibri"/>
          <w:noProof/>
          <w:sz w:val="24"/>
          <w:szCs w:val="24"/>
          <w:lang w:eastAsia="cs-CZ"/>
        </w:rPr>
        <w:lastRenderedPageBreak/>
        <w:drawing>
          <wp:inline distT="0" distB="0" distL="0" distR="0" wp14:anchorId="04A82C51" wp14:editId="42B8D539">
            <wp:extent cx="2971800" cy="1935354"/>
            <wp:effectExtent l="152400" t="152400" r="361950" b="3702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87" cy="1942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5130" w:rsidRDefault="00F45130" w:rsidP="00F45130">
      <w:pPr>
        <w:pStyle w:val="Bezmezer"/>
        <w:rPr>
          <w:rFonts w:asciiTheme="minorHAnsi" w:hAnsiTheme="minorHAnsi" w:cstheme="minorHAnsi"/>
          <w:b/>
        </w:rPr>
      </w:pPr>
    </w:p>
    <w:p w:rsidR="006D7616" w:rsidRPr="00BA0BB3" w:rsidRDefault="006D7616" w:rsidP="00BD2652">
      <w:pPr>
        <w:pStyle w:val="Bezmezer"/>
        <w:pBdr>
          <w:top w:val="single" w:sz="4" w:space="1" w:color="auto"/>
        </w:pBdr>
        <w:rPr>
          <w:rFonts w:asciiTheme="minorHAnsi" w:hAnsiTheme="minorHAnsi" w:cstheme="minorHAnsi"/>
          <w:b/>
        </w:rPr>
      </w:pPr>
      <w:r w:rsidRPr="00BA0BB3">
        <w:rPr>
          <w:rFonts w:asciiTheme="minorHAnsi" w:hAnsiTheme="minorHAnsi" w:cstheme="minorHAnsi"/>
          <w:b/>
        </w:rPr>
        <w:t xml:space="preserve">Kontakt: </w:t>
      </w:r>
    </w:p>
    <w:p w:rsidR="006D7616" w:rsidRPr="00BA0BB3" w:rsidRDefault="006D7616" w:rsidP="009E5D4C">
      <w:pPr>
        <w:pStyle w:val="Bezmezer"/>
        <w:rPr>
          <w:rFonts w:asciiTheme="minorHAnsi" w:hAnsiTheme="minorHAnsi" w:cstheme="minorHAnsi"/>
        </w:rPr>
      </w:pPr>
      <w:r w:rsidRPr="00BA0BB3">
        <w:rPr>
          <w:rFonts w:asciiTheme="minorHAnsi" w:hAnsiTheme="minorHAnsi" w:cstheme="minorHAnsi"/>
        </w:rPr>
        <w:t>Martina Součková</w:t>
      </w:r>
    </w:p>
    <w:p w:rsidR="006D7616" w:rsidRPr="00BA0BB3" w:rsidRDefault="006D7616" w:rsidP="009E5D4C">
      <w:pPr>
        <w:pStyle w:val="Bezmezer"/>
        <w:rPr>
          <w:rFonts w:asciiTheme="minorHAnsi" w:hAnsiTheme="minorHAnsi" w:cstheme="minorHAnsi"/>
          <w:i/>
        </w:rPr>
      </w:pPr>
      <w:r w:rsidRPr="00BA0BB3">
        <w:rPr>
          <w:rFonts w:asciiTheme="minorHAnsi" w:hAnsiTheme="minorHAnsi" w:cstheme="minorHAnsi"/>
          <w:i/>
        </w:rPr>
        <w:t>manažerka komunikace</w:t>
      </w:r>
    </w:p>
    <w:p w:rsidR="006D7616" w:rsidRPr="00BA0BB3" w:rsidRDefault="006D7616" w:rsidP="009E5D4C">
      <w:pPr>
        <w:pStyle w:val="Bezmezer"/>
        <w:rPr>
          <w:rFonts w:asciiTheme="minorHAnsi" w:hAnsiTheme="minorHAnsi" w:cstheme="minorHAnsi"/>
        </w:rPr>
      </w:pPr>
      <w:r w:rsidRPr="00BA0BB3">
        <w:rPr>
          <w:rFonts w:asciiTheme="minorHAnsi" w:hAnsiTheme="minorHAnsi" w:cstheme="minorHAnsi"/>
        </w:rPr>
        <w:t xml:space="preserve">e-mail: </w:t>
      </w:r>
      <w:hyperlink r:id="rId12" w:history="1">
        <w:r w:rsidRPr="00BA0BB3">
          <w:rPr>
            <w:rStyle w:val="Hypertextovodkaz"/>
            <w:rFonts w:asciiTheme="minorHAnsi" w:hAnsiTheme="minorHAnsi" w:cstheme="minorHAnsi"/>
          </w:rPr>
          <w:t>martina.souckova@chmi.cz</w:t>
        </w:r>
      </w:hyperlink>
      <w:r w:rsidRPr="00BA0BB3">
        <w:rPr>
          <w:rFonts w:asciiTheme="minorHAnsi" w:hAnsiTheme="minorHAnsi" w:cstheme="minorHAnsi"/>
        </w:rPr>
        <w:t xml:space="preserve">, </w:t>
      </w:r>
      <w:hyperlink r:id="rId13" w:history="1">
        <w:r w:rsidRPr="00BA0BB3">
          <w:rPr>
            <w:rStyle w:val="Hypertextovodkaz"/>
            <w:rFonts w:asciiTheme="minorHAnsi" w:hAnsiTheme="minorHAnsi" w:cstheme="minorHAnsi"/>
          </w:rPr>
          <w:t>info@chmi.cz</w:t>
        </w:r>
      </w:hyperlink>
      <w:r w:rsidRPr="00BA0BB3">
        <w:rPr>
          <w:rFonts w:asciiTheme="minorHAnsi" w:hAnsiTheme="minorHAnsi" w:cstheme="minorHAnsi"/>
        </w:rPr>
        <w:t>, tel.: 777181882/735794383</w:t>
      </w:r>
    </w:p>
    <w:p w:rsidR="009E5D4C" w:rsidRDefault="009E5D4C" w:rsidP="009E5D4C">
      <w:pPr>
        <w:pStyle w:val="Bezmezer"/>
        <w:rPr>
          <w:rFonts w:asciiTheme="minorHAnsi" w:hAnsiTheme="minorHAnsi" w:cstheme="minorHAnsi"/>
        </w:rPr>
      </w:pPr>
    </w:p>
    <w:p w:rsidR="009E5D4C" w:rsidRPr="009E5D4C" w:rsidRDefault="009E5D4C" w:rsidP="009E5D4C">
      <w:pPr>
        <w:pStyle w:val="Bezmezer"/>
        <w:rPr>
          <w:rFonts w:asciiTheme="minorHAnsi" w:hAnsiTheme="minorHAnsi" w:cstheme="minorHAnsi"/>
          <w:b/>
        </w:rPr>
      </w:pPr>
      <w:r w:rsidRPr="009E5D4C">
        <w:rPr>
          <w:rFonts w:asciiTheme="minorHAnsi" w:hAnsiTheme="minorHAnsi" w:cstheme="minorHAnsi"/>
          <w:b/>
        </w:rPr>
        <w:t xml:space="preserve">Odborný </w:t>
      </w:r>
      <w:r w:rsidR="001959A5">
        <w:rPr>
          <w:rFonts w:asciiTheme="minorHAnsi" w:hAnsiTheme="minorHAnsi" w:cstheme="minorHAnsi"/>
          <w:b/>
        </w:rPr>
        <w:t>garant</w:t>
      </w:r>
      <w:r w:rsidRPr="009E5D4C">
        <w:rPr>
          <w:rFonts w:asciiTheme="minorHAnsi" w:hAnsiTheme="minorHAnsi" w:cstheme="minorHAnsi"/>
          <w:b/>
        </w:rPr>
        <w:t>:</w:t>
      </w:r>
    </w:p>
    <w:p w:rsidR="009E5D4C" w:rsidRDefault="00F45130" w:rsidP="009E5D4C">
      <w:pPr>
        <w:pStyle w:val="Bezmez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František Šopko</w:t>
      </w:r>
      <w:r w:rsidR="001954B4">
        <w:rPr>
          <w:rFonts w:asciiTheme="minorHAnsi" w:hAnsiTheme="minorHAnsi" w:cstheme="minorHAnsi"/>
        </w:rPr>
        <w:t>, Josef Hanzlík</w:t>
      </w:r>
      <w:r>
        <w:rPr>
          <w:rFonts w:asciiTheme="minorHAnsi" w:hAnsiTheme="minorHAnsi" w:cstheme="minorHAnsi"/>
        </w:rPr>
        <w:t>/meteorologie</w:t>
      </w:r>
    </w:p>
    <w:p w:rsidR="00F45130" w:rsidRDefault="00F45130" w:rsidP="009E5D4C">
      <w:pPr>
        <w:pStyle w:val="Bezmez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Martin Možný</w:t>
      </w:r>
      <w:r w:rsidR="001954B4">
        <w:rPr>
          <w:rFonts w:asciiTheme="minorHAnsi" w:hAnsiTheme="minorHAnsi" w:cstheme="minorHAnsi"/>
        </w:rPr>
        <w:t>, Lenka Hájková</w:t>
      </w:r>
      <w:r>
        <w:rPr>
          <w:rFonts w:asciiTheme="minorHAnsi" w:hAnsiTheme="minorHAnsi" w:cstheme="minorHAnsi"/>
        </w:rPr>
        <w:t>/</w:t>
      </w:r>
      <w:r w:rsidR="001954B4">
        <w:rPr>
          <w:rFonts w:asciiTheme="minorHAnsi" w:hAnsiTheme="minorHAnsi" w:cstheme="minorHAnsi"/>
        </w:rPr>
        <w:t>půdní sucho a stav vegetace</w:t>
      </w:r>
    </w:p>
    <w:p w:rsidR="00F45130" w:rsidRDefault="00F45130" w:rsidP="009E5D4C">
      <w:pPr>
        <w:pStyle w:val="Bezmez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Radek</w:t>
      </w:r>
      <w:r w:rsidR="001954B4">
        <w:rPr>
          <w:rFonts w:asciiTheme="minorHAnsi" w:hAnsiTheme="minorHAnsi" w:cstheme="minorHAnsi"/>
        </w:rPr>
        <w:t xml:space="preserve"> Čekal, Martin Pecha/hydrologie, povrchové vody, hydroprognóza</w:t>
      </w:r>
    </w:p>
    <w:p w:rsidR="001954B4" w:rsidRDefault="00F45130" w:rsidP="009E5D4C">
      <w:pPr>
        <w:pStyle w:val="Bezmez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Martin Zrzavecký</w:t>
      </w:r>
      <w:r w:rsidR="001959A5">
        <w:rPr>
          <w:rFonts w:asciiTheme="minorHAnsi" w:hAnsiTheme="minorHAnsi" w:cstheme="minorHAnsi"/>
        </w:rPr>
        <w:t>, Lenka Černá</w:t>
      </w:r>
      <w:r>
        <w:rPr>
          <w:rFonts w:asciiTheme="minorHAnsi" w:hAnsiTheme="minorHAnsi" w:cstheme="minorHAnsi"/>
        </w:rPr>
        <w:t>/podzemní vody</w:t>
      </w:r>
    </w:p>
    <w:p w:rsidR="007200D7" w:rsidRDefault="007200D7" w:rsidP="009E5D4C">
      <w:pPr>
        <w:pStyle w:val="Bezmezer"/>
        <w:rPr>
          <w:rFonts w:asciiTheme="minorHAnsi" w:hAnsiTheme="minorHAnsi" w:cstheme="minorHAnsi"/>
        </w:rPr>
      </w:pPr>
    </w:p>
    <w:p w:rsidR="007200D7" w:rsidRDefault="007200D7" w:rsidP="009E5D4C">
      <w:pPr>
        <w:pStyle w:val="Bezmezer"/>
        <w:rPr>
          <w:rFonts w:asciiTheme="minorHAnsi" w:hAnsiTheme="minorHAnsi" w:cstheme="minorHAnsi"/>
          <w:b/>
        </w:rPr>
      </w:pPr>
      <w:r w:rsidRPr="007200D7">
        <w:rPr>
          <w:rFonts w:asciiTheme="minorHAnsi" w:hAnsiTheme="minorHAnsi" w:cstheme="minorHAnsi"/>
          <w:b/>
        </w:rPr>
        <w:t xml:space="preserve">Podrobné informace naleznete: </w:t>
      </w:r>
    </w:p>
    <w:p w:rsidR="007200D7" w:rsidRDefault="004056EE" w:rsidP="009E5D4C">
      <w:pPr>
        <w:pStyle w:val="Bezmezer"/>
      </w:pPr>
      <w:hyperlink r:id="rId14" w:history="1">
        <w:r w:rsidR="007200D7">
          <w:rPr>
            <w:rStyle w:val="Hypertextovodkaz"/>
          </w:rPr>
          <w:t>http://portal.chmi.cz/aktualni-situace/sucho</w:t>
        </w:r>
      </w:hyperlink>
    </w:p>
    <w:p w:rsidR="007200D7" w:rsidRDefault="004056EE" w:rsidP="009E5D4C">
      <w:pPr>
        <w:pStyle w:val="Bezmezer"/>
      </w:pPr>
      <w:hyperlink r:id="rId15" w:history="1">
        <w:r w:rsidR="007200D7">
          <w:rPr>
            <w:rStyle w:val="Hypertextovodkaz"/>
          </w:rPr>
          <w:t>http://hamr.chmi.cz/</w:t>
        </w:r>
      </w:hyperlink>
    </w:p>
    <w:p w:rsidR="007200D7" w:rsidRPr="007200D7" w:rsidRDefault="007200D7" w:rsidP="009E5D4C">
      <w:pPr>
        <w:pStyle w:val="Bezmezer"/>
        <w:rPr>
          <w:rFonts w:asciiTheme="minorHAnsi" w:hAnsiTheme="minorHAnsi" w:cstheme="minorHAnsi"/>
          <w:b/>
        </w:rPr>
      </w:pPr>
    </w:p>
    <w:p w:rsidR="001954B4" w:rsidRDefault="001954B4" w:rsidP="009E5D4C">
      <w:pPr>
        <w:pStyle w:val="Bezmezer"/>
        <w:rPr>
          <w:rFonts w:asciiTheme="minorHAnsi" w:hAnsiTheme="minorHAnsi" w:cstheme="minorHAnsi"/>
        </w:rPr>
      </w:pPr>
    </w:p>
    <w:p w:rsidR="001954B4" w:rsidRPr="008E4A82" w:rsidRDefault="001954B4" w:rsidP="009E5D4C">
      <w:pPr>
        <w:pStyle w:val="Bezmezer"/>
        <w:rPr>
          <w:rFonts w:asciiTheme="minorHAnsi" w:hAnsiTheme="minorHAnsi" w:cstheme="minorHAnsi"/>
          <w:u w:val="single"/>
        </w:rPr>
      </w:pPr>
    </w:p>
    <w:sectPr w:rsidR="001954B4" w:rsidRPr="008E4A82" w:rsidSect="00B611C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7" w:h="16839" w:code="9"/>
      <w:pgMar w:top="2127" w:right="1418" w:bottom="1843" w:left="1418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56EE" w:rsidRDefault="004056EE" w:rsidP="00ED019E">
      <w:r>
        <w:separator/>
      </w:r>
    </w:p>
  </w:endnote>
  <w:endnote w:type="continuationSeparator" w:id="0">
    <w:p w:rsidR="004056EE" w:rsidRDefault="004056EE" w:rsidP="00ED01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altName w:val="Times"/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3C8" w:rsidRDefault="002743C8" w:rsidP="00ED019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1C9" w:rsidRPr="00B611C9" w:rsidRDefault="00B611C9" w:rsidP="00ED019E">
    <w:pPr>
      <w:pStyle w:val="Zpat"/>
    </w:pPr>
    <w:r w:rsidRPr="00B611C9">
      <w:t xml:space="preserve">Stránka </w:t>
    </w:r>
    <w:r w:rsidR="003A56E1" w:rsidRPr="00B611C9">
      <w:fldChar w:fldCharType="begin"/>
    </w:r>
    <w:r w:rsidRPr="00B611C9">
      <w:instrText>PAGE</w:instrText>
    </w:r>
    <w:r w:rsidR="003A56E1" w:rsidRPr="00B611C9">
      <w:fldChar w:fldCharType="separate"/>
    </w:r>
    <w:r w:rsidR="00414018">
      <w:rPr>
        <w:noProof/>
      </w:rPr>
      <w:t>2</w:t>
    </w:r>
    <w:r w:rsidR="003A56E1" w:rsidRPr="00B611C9">
      <w:fldChar w:fldCharType="end"/>
    </w:r>
    <w:r w:rsidRPr="00B611C9">
      <w:t xml:space="preserve"> z </w:t>
    </w:r>
    <w:r w:rsidR="003A56E1" w:rsidRPr="00B611C9">
      <w:fldChar w:fldCharType="begin"/>
    </w:r>
    <w:r w:rsidRPr="00B611C9">
      <w:instrText>NUMPAGES</w:instrText>
    </w:r>
    <w:r w:rsidR="003A56E1" w:rsidRPr="00B611C9">
      <w:fldChar w:fldCharType="separate"/>
    </w:r>
    <w:r w:rsidR="00414018">
      <w:rPr>
        <w:noProof/>
      </w:rPr>
      <w:t>4</w:t>
    </w:r>
    <w:r w:rsidR="003A56E1" w:rsidRPr="00B611C9">
      <w:fldChar w:fldCharType="end"/>
    </w:r>
  </w:p>
  <w:p w:rsidR="00655C8E" w:rsidRPr="004E7BCE" w:rsidRDefault="00655C8E" w:rsidP="00ED019E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43C8" w:rsidRDefault="002743C8" w:rsidP="00ED019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56EE" w:rsidRDefault="004056EE" w:rsidP="00ED019E">
      <w:r>
        <w:separator/>
      </w:r>
    </w:p>
  </w:footnote>
  <w:footnote w:type="continuationSeparator" w:id="0">
    <w:p w:rsidR="004056EE" w:rsidRDefault="004056EE" w:rsidP="00ED01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20DA" w:rsidRDefault="004056EE" w:rsidP="00ED019E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91860" o:spid="_x0000_s2055" type="#_x0000_t75" style="position:absolute;left:0;text-align:left;margin-left:0;margin-top:0;width:453.35pt;height:309.55pt;z-index:-251658752;mso-position-horizontal:center;mso-position-horizontal-relative:margin;mso-position-vertical:center;mso-position-vertical-relative:margin" o:allowincell="f">
          <v:imagedata r:id="rId1" o:title="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5C8E" w:rsidRDefault="002743C8" w:rsidP="00ED019E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-909955</wp:posOffset>
          </wp:positionH>
          <wp:positionV relativeFrom="paragraph">
            <wp:posOffset>0</wp:posOffset>
          </wp:positionV>
          <wp:extent cx="7560830" cy="10692130"/>
          <wp:effectExtent l="0" t="0" r="2540" b="0"/>
          <wp:wrapNone/>
          <wp:docPr id="20" name="obráze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83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20DA" w:rsidRDefault="004056EE" w:rsidP="00ED019E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91859" o:spid="_x0000_s2054" type="#_x0000_t75" style="position:absolute;left:0;text-align:left;margin-left:0;margin-top:0;width:453.35pt;height:309.55pt;z-index:-251659776;mso-position-horizontal:center;mso-position-horizontal-relative:margin;mso-position-vertical:center;mso-position-vertical-relative:margin" o:allowincell="f">
          <v:imagedata r:id="rId1" o:title="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47A3A"/>
    <w:multiLevelType w:val="hybridMultilevel"/>
    <w:tmpl w:val="813A19D8"/>
    <w:lvl w:ilvl="0" w:tplc="34E0C4F4">
      <w:start w:val="22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93235"/>
    <w:multiLevelType w:val="hybridMultilevel"/>
    <w:tmpl w:val="E6FE4DF2"/>
    <w:lvl w:ilvl="0" w:tplc="29982C4C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3C8"/>
    <w:rsid w:val="00017A4D"/>
    <w:rsid w:val="00022906"/>
    <w:rsid w:val="00044C03"/>
    <w:rsid w:val="000574CB"/>
    <w:rsid w:val="00070840"/>
    <w:rsid w:val="00070CEB"/>
    <w:rsid w:val="00070DB5"/>
    <w:rsid w:val="0007302A"/>
    <w:rsid w:val="0007584A"/>
    <w:rsid w:val="00091C44"/>
    <w:rsid w:val="000B3F1F"/>
    <w:rsid w:val="000B7C2A"/>
    <w:rsid w:val="000C6B9B"/>
    <w:rsid w:val="000D11BB"/>
    <w:rsid w:val="000D1468"/>
    <w:rsid w:val="000F7D15"/>
    <w:rsid w:val="00106A1C"/>
    <w:rsid w:val="00122B1C"/>
    <w:rsid w:val="00124134"/>
    <w:rsid w:val="0015152F"/>
    <w:rsid w:val="00151C2F"/>
    <w:rsid w:val="00165AF4"/>
    <w:rsid w:val="00185E52"/>
    <w:rsid w:val="001954B4"/>
    <w:rsid w:val="001959A5"/>
    <w:rsid w:val="001D7B23"/>
    <w:rsid w:val="001F13D2"/>
    <w:rsid w:val="001F6735"/>
    <w:rsid w:val="00225F21"/>
    <w:rsid w:val="00243849"/>
    <w:rsid w:val="00247501"/>
    <w:rsid w:val="00254F7B"/>
    <w:rsid w:val="002743C8"/>
    <w:rsid w:val="00282DA2"/>
    <w:rsid w:val="00287CE7"/>
    <w:rsid w:val="00296B90"/>
    <w:rsid w:val="002A216D"/>
    <w:rsid w:val="002C37C6"/>
    <w:rsid w:val="002F64F8"/>
    <w:rsid w:val="00327663"/>
    <w:rsid w:val="003327CC"/>
    <w:rsid w:val="00350A2C"/>
    <w:rsid w:val="00361A1F"/>
    <w:rsid w:val="00366FE3"/>
    <w:rsid w:val="003720DA"/>
    <w:rsid w:val="00373E96"/>
    <w:rsid w:val="00381B8A"/>
    <w:rsid w:val="00382E38"/>
    <w:rsid w:val="003A56E1"/>
    <w:rsid w:val="003B030E"/>
    <w:rsid w:val="003C4C0A"/>
    <w:rsid w:val="003D6586"/>
    <w:rsid w:val="004056EE"/>
    <w:rsid w:val="00414018"/>
    <w:rsid w:val="00433DEF"/>
    <w:rsid w:val="00452BA1"/>
    <w:rsid w:val="004664CC"/>
    <w:rsid w:val="004704B1"/>
    <w:rsid w:val="0048367A"/>
    <w:rsid w:val="004877EA"/>
    <w:rsid w:val="004A3B7E"/>
    <w:rsid w:val="004E2235"/>
    <w:rsid w:val="004E7BCE"/>
    <w:rsid w:val="0051220A"/>
    <w:rsid w:val="005143C2"/>
    <w:rsid w:val="00522C7A"/>
    <w:rsid w:val="00537529"/>
    <w:rsid w:val="00551DE1"/>
    <w:rsid w:val="005530BB"/>
    <w:rsid w:val="00586E9C"/>
    <w:rsid w:val="005B5596"/>
    <w:rsid w:val="005C4D28"/>
    <w:rsid w:val="005F3FDF"/>
    <w:rsid w:val="005F6986"/>
    <w:rsid w:val="00601318"/>
    <w:rsid w:val="00607FA6"/>
    <w:rsid w:val="00655C8E"/>
    <w:rsid w:val="00656941"/>
    <w:rsid w:val="00666EE8"/>
    <w:rsid w:val="00671C9C"/>
    <w:rsid w:val="0069764F"/>
    <w:rsid w:val="006D16CA"/>
    <w:rsid w:val="006D2A13"/>
    <w:rsid w:val="006D61D2"/>
    <w:rsid w:val="006D7616"/>
    <w:rsid w:val="006E055F"/>
    <w:rsid w:val="006E5EBD"/>
    <w:rsid w:val="006E6CBD"/>
    <w:rsid w:val="0070289A"/>
    <w:rsid w:val="007047A2"/>
    <w:rsid w:val="007200D7"/>
    <w:rsid w:val="007214C7"/>
    <w:rsid w:val="007235E7"/>
    <w:rsid w:val="00735B32"/>
    <w:rsid w:val="0075349F"/>
    <w:rsid w:val="0076321F"/>
    <w:rsid w:val="007633DC"/>
    <w:rsid w:val="007725ED"/>
    <w:rsid w:val="00784596"/>
    <w:rsid w:val="00795751"/>
    <w:rsid w:val="007C03C3"/>
    <w:rsid w:val="007D03A6"/>
    <w:rsid w:val="007D60BC"/>
    <w:rsid w:val="007F29DE"/>
    <w:rsid w:val="007F794C"/>
    <w:rsid w:val="00800B92"/>
    <w:rsid w:val="00817F48"/>
    <w:rsid w:val="0084719C"/>
    <w:rsid w:val="00851E6F"/>
    <w:rsid w:val="00896C4B"/>
    <w:rsid w:val="008A6923"/>
    <w:rsid w:val="008C37C3"/>
    <w:rsid w:val="008C3A8F"/>
    <w:rsid w:val="008D742A"/>
    <w:rsid w:val="008E4A82"/>
    <w:rsid w:val="008E7F99"/>
    <w:rsid w:val="008F2CF6"/>
    <w:rsid w:val="008F4DC1"/>
    <w:rsid w:val="00900B6A"/>
    <w:rsid w:val="00916B9F"/>
    <w:rsid w:val="00931A89"/>
    <w:rsid w:val="00932A7C"/>
    <w:rsid w:val="00933295"/>
    <w:rsid w:val="00950307"/>
    <w:rsid w:val="00964EEA"/>
    <w:rsid w:val="00987BE9"/>
    <w:rsid w:val="00991507"/>
    <w:rsid w:val="009B5281"/>
    <w:rsid w:val="009C407E"/>
    <w:rsid w:val="009C6CB8"/>
    <w:rsid w:val="009D77DE"/>
    <w:rsid w:val="009E2D6B"/>
    <w:rsid w:val="009E59F4"/>
    <w:rsid w:val="009E5D4C"/>
    <w:rsid w:val="00A126F7"/>
    <w:rsid w:val="00A2618C"/>
    <w:rsid w:val="00A3158A"/>
    <w:rsid w:val="00A41BAC"/>
    <w:rsid w:val="00A4394E"/>
    <w:rsid w:val="00A461F8"/>
    <w:rsid w:val="00A85B87"/>
    <w:rsid w:val="00A9069A"/>
    <w:rsid w:val="00AB3F0E"/>
    <w:rsid w:val="00AB6629"/>
    <w:rsid w:val="00AD1284"/>
    <w:rsid w:val="00B04145"/>
    <w:rsid w:val="00B0471D"/>
    <w:rsid w:val="00B227F5"/>
    <w:rsid w:val="00B44524"/>
    <w:rsid w:val="00B53AAF"/>
    <w:rsid w:val="00B611C9"/>
    <w:rsid w:val="00B6645B"/>
    <w:rsid w:val="00B72062"/>
    <w:rsid w:val="00B82F04"/>
    <w:rsid w:val="00B84CB6"/>
    <w:rsid w:val="00BA0BB3"/>
    <w:rsid w:val="00BA3D46"/>
    <w:rsid w:val="00BA467A"/>
    <w:rsid w:val="00BB6012"/>
    <w:rsid w:val="00BC2614"/>
    <w:rsid w:val="00BC6E9F"/>
    <w:rsid w:val="00BD2652"/>
    <w:rsid w:val="00BD5BDD"/>
    <w:rsid w:val="00C413C6"/>
    <w:rsid w:val="00C430FF"/>
    <w:rsid w:val="00C46F4D"/>
    <w:rsid w:val="00C70BF1"/>
    <w:rsid w:val="00C7152F"/>
    <w:rsid w:val="00C80361"/>
    <w:rsid w:val="00C83570"/>
    <w:rsid w:val="00C8372C"/>
    <w:rsid w:val="00C843B7"/>
    <w:rsid w:val="00C85259"/>
    <w:rsid w:val="00CA2C79"/>
    <w:rsid w:val="00CC554A"/>
    <w:rsid w:val="00CE7522"/>
    <w:rsid w:val="00D064C8"/>
    <w:rsid w:val="00D20030"/>
    <w:rsid w:val="00D4020B"/>
    <w:rsid w:val="00D8541F"/>
    <w:rsid w:val="00DC0CF9"/>
    <w:rsid w:val="00DC26A6"/>
    <w:rsid w:val="00DF0075"/>
    <w:rsid w:val="00E0344A"/>
    <w:rsid w:val="00E057B7"/>
    <w:rsid w:val="00E21A01"/>
    <w:rsid w:val="00E23AC3"/>
    <w:rsid w:val="00E272C7"/>
    <w:rsid w:val="00E34BC9"/>
    <w:rsid w:val="00E36896"/>
    <w:rsid w:val="00E61005"/>
    <w:rsid w:val="00E703F9"/>
    <w:rsid w:val="00E810AE"/>
    <w:rsid w:val="00E8536A"/>
    <w:rsid w:val="00EB2611"/>
    <w:rsid w:val="00EB3B9E"/>
    <w:rsid w:val="00ED019E"/>
    <w:rsid w:val="00EE1770"/>
    <w:rsid w:val="00F179BF"/>
    <w:rsid w:val="00F22744"/>
    <w:rsid w:val="00F26BE5"/>
    <w:rsid w:val="00F27D08"/>
    <w:rsid w:val="00F41647"/>
    <w:rsid w:val="00F45130"/>
    <w:rsid w:val="00F620E9"/>
    <w:rsid w:val="00F7058C"/>
    <w:rsid w:val="00F9359B"/>
    <w:rsid w:val="00FA3A0C"/>
    <w:rsid w:val="00FB5757"/>
    <w:rsid w:val="00FE1CEE"/>
    <w:rsid w:val="00FE21AD"/>
    <w:rsid w:val="00FF4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0FA6EF8D"/>
  <w15:docId w15:val="{3A9BA2EE-A460-4942-9BBB-F91754844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D019E"/>
    <w:pPr>
      <w:spacing w:after="200" w:line="276" w:lineRule="auto"/>
      <w:jc w:val="both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C8372C"/>
    <w:pPr>
      <w:keepNext/>
      <w:keepLines/>
      <w:spacing w:before="240" w:after="0"/>
      <w:outlineLvl w:val="0"/>
    </w:pPr>
    <w:rPr>
      <w:rFonts w:asciiTheme="minorHAnsi" w:eastAsiaTheme="majorEastAsia" w:hAnsiTheme="minorHAnsi" w:cstheme="minorHAnsi"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8372C"/>
    <w:pPr>
      <w:keepNext/>
      <w:keepLines/>
      <w:spacing w:before="40" w:after="0"/>
      <w:outlineLvl w:val="1"/>
    </w:pPr>
    <w:rPr>
      <w:rFonts w:asciiTheme="minorHAnsi" w:eastAsiaTheme="majorEastAsia" w:hAnsiTheme="minorHAnsi" w:cstheme="minorHAnsi"/>
      <w:b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800B92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00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0B92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basedOn w:val="Normln"/>
    <w:uiPriority w:val="99"/>
    <w:rsid w:val="00B0414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E368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36896"/>
  </w:style>
  <w:style w:type="paragraph" w:styleId="Zpat">
    <w:name w:val="footer"/>
    <w:basedOn w:val="Normln"/>
    <w:link w:val="ZpatChar"/>
    <w:uiPriority w:val="99"/>
    <w:unhideWhenUsed/>
    <w:rsid w:val="00E368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36896"/>
  </w:style>
  <w:style w:type="character" w:styleId="Hypertextovodkaz">
    <w:name w:val="Hyperlink"/>
    <w:basedOn w:val="Standardnpsmoodstavce"/>
    <w:unhideWhenUsed/>
    <w:rsid w:val="00070DB5"/>
    <w:rPr>
      <w:color w:val="0000FF"/>
      <w:u w:val="single"/>
    </w:rPr>
  </w:style>
  <w:style w:type="character" w:customStyle="1" w:styleId="BezmezerChar">
    <w:name w:val="Bez mezer Char"/>
    <w:basedOn w:val="Standardnpsmoodstavce"/>
    <w:link w:val="Bezmezer"/>
    <w:uiPriority w:val="1"/>
    <w:rsid w:val="0076321F"/>
    <w:rPr>
      <w:sz w:val="22"/>
      <w:szCs w:val="22"/>
      <w:lang w:val="cs-CZ" w:eastAsia="en-US" w:bidi="ar-SA"/>
    </w:rPr>
  </w:style>
  <w:style w:type="paragraph" w:styleId="Zkladntext">
    <w:name w:val="Body Text"/>
    <w:basedOn w:val="Normln"/>
    <w:link w:val="ZkladntextChar"/>
    <w:semiHidden/>
    <w:rsid w:val="00CC554A"/>
    <w:pPr>
      <w:widowControl w:val="0"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CC554A"/>
    <w:rPr>
      <w:rFonts w:ascii="Times New Roman" w:eastAsia="Times New Roman" w:hAnsi="Times New Roman"/>
      <w:color w:val="000000"/>
      <w:sz w:val="24"/>
    </w:rPr>
  </w:style>
  <w:style w:type="table" w:styleId="Mkatabulky">
    <w:name w:val="Table Grid"/>
    <w:basedOn w:val="Normlntabulka"/>
    <w:uiPriority w:val="59"/>
    <w:rsid w:val="007214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C8372C"/>
    <w:rPr>
      <w:rFonts w:asciiTheme="minorHAnsi" w:eastAsiaTheme="majorEastAsia" w:hAnsiTheme="minorHAnsi" w:cstheme="minorHAnsi"/>
      <w:bCs/>
      <w:color w:val="365F91" w:themeColor="accent1" w:themeShade="BF"/>
      <w:sz w:val="28"/>
      <w:szCs w:val="28"/>
      <w:lang w:eastAsia="en-US"/>
    </w:rPr>
  </w:style>
  <w:style w:type="paragraph" w:styleId="Citt">
    <w:name w:val="Quote"/>
    <w:basedOn w:val="Normln"/>
    <w:next w:val="Normln"/>
    <w:link w:val="CittChar"/>
    <w:uiPriority w:val="29"/>
    <w:qFormat/>
    <w:rsid w:val="001959A5"/>
    <w:pPr>
      <w:spacing w:before="200" w:after="160"/>
      <w:ind w:left="864" w:right="864"/>
      <w:jc w:val="center"/>
    </w:pPr>
    <w:rPr>
      <w:rFonts w:asciiTheme="minorHAnsi" w:eastAsiaTheme="minorHAnsi" w:hAnsiTheme="minorHAnsi" w:cstheme="minorBidi"/>
      <w:b/>
      <w:bCs/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959A5"/>
    <w:rPr>
      <w:rFonts w:asciiTheme="minorHAnsi" w:eastAsiaTheme="minorHAnsi" w:hAnsiTheme="minorHAnsi" w:cstheme="minorBidi"/>
      <w:b/>
      <w:bCs/>
      <w:i/>
      <w:iCs/>
      <w:color w:val="404040" w:themeColor="text1" w:themeTint="BF"/>
      <w:sz w:val="22"/>
      <w:szCs w:val="22"/>
      <w:lang w:eastAsia="en-US"/>
    </w:rPr>
  </w:style>
  <w:style w:type="character" w:styleId="Siln">
    <w:name w:val="Strong"/>
    <w:basedOn w:val="Standardnpsmoodstavce"/>
    <w:uiPriority w:val="22"/>
    <w:qFormat/>
    <w:rsid w:val="00931A89"/>
    <w:rPr>
      <w:b/>
      <w:bCs/>
    </w:rPr>
  </w:style>
  <w:style w:type="character" w:customStyle="1" w:styleId="Nadpis2Char">
    <w:name w:val="Nadpis 2 Char"/>
    <w:basedOn w:val="Standardnpsmoodstavce"/>
    <w:link w:val="Nadpis2"/>
    <w:uiPriority w:val="9"/>
    <w:rsid w:val="00C8372C"/>
    <w:rPr>
      <w:rFonts w:asciiTheme="minorHAnsi" w:eastAsiaTheme="majorEastAsia" w:hAnsiTheme="minorHAnsi" w:cstheme="minorHAnsi"/>
      <w:b/>
      <w:color w:val="365F91" w:themeColor="accent1" w:themeShade="BF"/>
      <w:sz w:val="22"/>
      <w:szCs w:val="22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BB601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B601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B6012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B601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B6012"/>
    <w:rPr>
      <w:b/>
      <w:bCs/>
      <w:lang w:eastAsia="en-US"/>
    </w:rPr>
  </w:style>
  <w:style w:type="paragraph" w:styleId="Odstavecseseznamem">
    <w:name w:val="List Paragraph"/>
    <w:basedOn w:val="Normln"/>
    <w:uiPriority w:val="34"/>
    <w:qFormat/>
    <w:rsid w:val="00A126F7"/>
    <w:pPr>
      <w:spacing w:after="0" w:line="360" w:lineRule="auto"/>
      <w:ind w:left="720"/>
      <w:contextualSpacing/>
    </w:pPr>
    <w:rPr>
      <w:rFonts w:ascii="Times New Roman" w:eastAsiaTheme="minorHAnsi" w:hAnsi="Times New Roman" w:cstheme="minorBidi"/>
      <w:sz w:val="24"/>
    </w:rPr>
  </w:style>
  <w:style w:type="paragraph" w:styleId="Normlnweb">
    <w:name w:val="Normal (Web)"/>
    <w:basedOn w:val="Normln"/>
    <w:uiPriority w:val="99"/>
    <w:unhideWhenUsed/>
    <w:rsid w:val="0075349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B84CB6"/>
    <w:rPr>
      <w:i/>
      <w:iCs/>
    </w:rPr>
  </w:style>
  <w:style w:type="paragraph" w:styleId="FormtovanvHTML">
    <w:name w:val="HTML Preformatted"/>
    <w:basedOn w:val="Normln"/>
    <w:link w:val="FormtovanvHTMLChar"/>
    <w:rsid w:val="00BA0B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SimSun" w:hAnsi="Courier New" w:cs="Courier New"/>
      <w:sz w:val="20"/>
      <w:szCs w:val="20"/>
      <w:lang w:eastAsia="zh-CN"/>
    </w:rPr>
  </w:style>
  <w:style w:type="character" w:customStyle="1" w:styleId="FormtovanvHTMLChar">
    <w:name w:val="Formátovaný v HTML Char"/>
    <w:basedOn w:val="Standardnpsmoodstavce"/>
    <w:link w:val="FormtovanvHTML"/>
    <w:rsid w:val="00BA0BB3"/>
    <w:rPr>
      <w:rFonts w:ascii="Courier New" w:eastAsia="SimSun" w:hAnsi="Courier New" w:cs="Courier New"/>
      <w:lang w:eastAsia="zh-CN"/>
    </w:rPr>
  </w:style>
  <w:style w:type="paragraph" w:styleId="Prosttext">
    <w:name w:val="Plain Text"/>
    <w:basedOn w:val="Normln"/>
    <w:link w:val="ProsttextChar"/>
    <w:rsid w:val="001954B4"/>
    <w:pPr>
      <w:spacing w:after="0" w:line="240" w:lineRule="auto"/>
      <w:jc w:val="left"/>
    </w:pPr>
    <w:rPr>
      <w:rFonts w:ascii="Courier New" w:eastAsia="Times New Roman" w:hAnsi="Courier New"/>
      <w:sz w:val="20"/>
      <w:szCs w:val="20"/>
      <w:lang w:eastAsia="cs-CZ"/>
    </w:rPr>
  </w:style>
  <w:style w:type="character" w:customStyle="1" w:styleId="ProsttextChar">
    <w:name w:val="Prostý text Char"/>
    <w:basedOn w:val="Standardnpsmoodstavce"/>
    <w:link w:val="Prosttext"/>
    <w:rsid w:val="001954B4"/>
    <w:rPr>
      <w:rFonts w:ascii="Courier New" w:eastAsia="Times New Roman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9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info@chmi.cz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mailto:martina.souckova@chmi.cz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hamr.chmi.cz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portal.chmi.cz/aktualni-situace/sucho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lezal4\AppData\Local\Microsoft\Windows\Temporary%20Internet%20Files\Content.IE5\V3Y3R3ZE\F1078071198_hlavickovy_papir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3EFDA3-BD79-404F-B8CD-CAD57161F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F1078071198_hlavickovy_papir.dot</Template>
  <TotalTime>43</TotalTime>
  <Pages>4</Pages>
  <Words>787</Words>
  <Characters>4649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DOLEŽAL, Ing.</dc:creator>
  <cp:lastModifiedBy>MARTINA SOUČKOVÁ, Mgr.</cp:lastModifiedBy>
  <cp:revision>8</cp:revision>
  <cp:lastPrinted>2019-07-17T08:29:00Z</cp:lastPrinted>
  <dcterms:created xsi:type="dcterms:W3CDTF">2019-07-17T08:28:00Z</dcterms:created>
  <dcterms:modified xsi:type="dcterms:W3CDTF">2019-07-17T10:36:00Z</dcterms:modified>
</cp:coreProperties>
</file>