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24E2" w:rsidRPr="00A224E2" w:rsidRDefault="00A224E2" w:rsidP="00A224E2">
      <w:pPr>
        <w:pStyle w:val="Nzev"/>
        <w:rPr>
          <w:sz w:val="36"/>
          <w:szCs w:val="36"/>
        </w:rPr>
      </w:pPr>
      <w:r w:rsidRPr="00A224E2">
        <w:rPr>
          <w:sz w:val="36"/>
          <w:szCs w:val="36"/>
        </w:rPr>
        <w:t>Zpráva o klimatických změnách popisuje především: oteplování, změnu energetiky a chování člověka.</w:t>
      </w:r>
    </w:p>
    <w:p w:rsidR="00A224E2" w:rsidRPr="003D578B" w:rsidRDefault="00BB6218" w:rsidP="003D578B">
      <w:r w:rsidRPr="00C8699C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E36CC09" wp14:editId="173E76E6">
                <wp:simplePos x="0" y="0"/>
                <wp:positionH relativeFrom="margin">
                  <wp:posOffset>-820420</wp:posOffset>
                </wp:positionH>
                <wp:positionV relativeFrom="margin">
                  <wp:posOffset>6734175</wp:posOffset>
                </wp:positionV>
                <wp:extent cx="7831455" cy="2411730"/>
                <wp:effectExtent l="0" t="0" r="0" b="0"/>
                <wp:wrapSquare wrapText="bothSides"/>
                <wp:docPr id="22" name="Obdélní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1455" cy="2411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E5A183" id="Obdélník 22" o:spid="_x0000_s1026" style="position:absolute;margin-left:-64.6pt;margin-top:530.25pt;width:616.65pt;height:189.9pt;z-index:25165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" filled="f" stroked="f" strokeweight="1pt">
                <w10:wrap type="square" anchorx="margin" anchory="margin"/>
              </v:rect>
            </w:pict>
          </mc:Fallback>
        </mc:AlternateContent>
      </w:r>
      <w:r w:rsidR="00A224E2">
        <w:t xml:space="preserve"> </w:t>
      </w:r>
      <w:r w:rsidR="00A224E2" w:rsidRPr="003D578B">
        <w:t xml:space="preserve">„Atmosféra, oceány, řeky, lesy, pole, ale i člověk jsou součástí probíhající změny klimatu. Ale jen člověk může své chování vědomě změnit a klimatu tak pomoci.“ Tato slova jsou aktuálním komentářem klimatologa Radima Tolasze a objevila se v tiskové zprávě u příležitosti zveřejnění hodnotící zprávy IPCC. </w:t>
      </w:r>
    </w:p>
    <w:p w:rsidR="00A224E2" w:rsidRPr="003D578B" w:rsidRDefault="00A224E2" w:rsidP="003D578B">
      <w:r w:rsidRPr="003D578B">
        <w:t>Šestá hodnotící zpráva bude mít tři části: fyzikální základy</w:t>
      </w:r>
      <w:r w:rsidR="005C5937">
        <w:t xml:space="preserve"> (</w:t>
      </w:r>
      <w:hyperlink r:id="rId8" w:history="1">
        <w:r w:rsidR="005C5937">
          <w:rPr>
            <w:rStyle w:val="Hypertextovodkaz"/>
          </w:rPr>
          <w:t>https://www.chmi.cz/files/portal/docs/meteo/ok/klimazmena/files/AR6_WGI_SPM_CZ.pdf</w:t>
        </w:r>
      </w:hyperlink>
      <w:r w:rsidR="005C5937">
        <w:rPr>
          <w:color w:val="1F497D"/>
        </w:rPr>
        <w:t xml:space="preserve">) </w:t>
      </w:r>
      <w:r w:rsidR="003D578B" w:rsidRPr="003D578B">
        <w:t>dopady a adaptace, zranitelnost a zmírňování</w:t>
      </w:r>
      <w:r w:rsidRPr="003D578B">
        <w:t xml:space="preserve">. Souhrnná zpráva tří pracovních skupin bude vydána v září 2022.  Celkově bude zpráva poukazovat na to, jak a proč se klima mění a jaký je vliv lidské činnosti na vývoj klimatu včetně extrémních projevů počasí. </w:t>
      </w:r>
    </w:p>
    <w:p w:rsidR="003D578B" w:rsidRPr="00A224E2" w:rsidRDefault="00A224E2" w:rsidP="003D578B">
      <w:pPr>
        <w:rPr>
          <w:sz w:val="24"/>
          <w:szCs w:val="24"/>
        </w:rPr>
      </w:pPr>
      <w:r w:rsidRPr="003D578B">
        <w:t xml:space="preserve">„Nejzávažnějším tématem klimatické změny je oteplování planety. Hranice pro </w:t>
      </w:r>
      <w:r w:rsidR="00BC4150" w:rsidRPr="003D578B">
        <w:t>zvrácení situace je velmi blízko. V</w:t>
      </w:r>
      <w:r w:rsidRPr="003D578B">
        <w:t> současné době jsme na hodnotě 1,2 °C, přičemž limitující je podle Pařížské dohody hodnota 1,5 °C. Bez zásadního snížení emisí uhlíku dosáhneme kritické hodnoty velmi brzy. Zpráva IPCC je apelem k vystavení stopky uhelným elektrárnám a využívání uhlí a dalších fosilních paliv. Státy OECD musí odstavit uhlí do roku 2030, ostatní nejpozději do roku 2040. Jako zdroj energie je nutné využívat tzv. obnovitelné zdroje (solární, větr</w:t>
      </w:r>
      <w:r w:rsidR="003D578B">
        <w:t xml:space="preserve">ná, termální a vodní </w:t>
      </w:r>
      <w:r w:rsidR="003D578B">
        <w:lastRenderedPageBreak/>
        <w:t>energie),“</w:t>
      </w:r>
      <w:r w:rsidR="003D578B" w:rsidRPr="003D578B">
        <w:rPr>
          <w:sz w:val="24"/>
          <w:szCs w:val="24"/>
        </w:rPr>
        <w:t xml:space="preserve"> </w:t>
      </w:r>
      <w:r w:rsidR="003D578B" w:rsidRPr="00A224E2">
        <w:rPr>
          <w:sz w:val="24"/>
          <w:szCs w:val="24"/>
        </w:rPr>
        <w:t>pro</w:t>
      </w:r>
      <w:r w:rsidR="003D578B">
        <w:rPr>
          <w:sz w:val="24"/>
          <w:szCs w:val="24"/>
        </w:rPr>
        <w:t>hlásil</w:t>
      </w:r>
      <w:r w:rsidR="003D578B" w:rsidRPr="00A224E2">
        <w:rPr>
          <w:sz w:val="24"/>
          <w:szCs w:val="24"/>
        </w:rPr>
        <w:t xml:space="preserve"> k vydání nové zprávy pracovní skupiny 1 IPCC o fyzi</w:t>
      </w:r>
      <w:r w:rsidR="003D578B">
        <w:rPr>
          <w:sz w:val="24"/>
          <w:szCs w:val="24"/>
        </w:rPr>
        <w:t>kálních základech změny klimatu</w:t>
      </w:r>
      <w:r w:rsidR="003D578B" w:rsidRPr="00A224E2">
        <w:rPr>
          <w:sz w:val="24"/>
          <w:szCs w:val="24"/>
        </w:rPr>
        <w:t xml:space="preserve"> generální tajemník OSN António Guterres</w:t>
      </w:r>
      <w:r w:rsidR="003D578B">
        <w:rPr>
          <w:sz w:val="24"/>
          <w:szCs w:val="24"/>
        </w:rPr>
        <w:t>e.</w:t>
      </w:r>
    </w:p>
    <w:p w:rsidR="00A224E2" w:rsidRPr="003D578B" w:rsidRDefault="00A224E2" w:rsidP="003D578B">
      <w:r w:rsidRPr="003D578B">
        <w:t xml:space="preserve"> </w:t>
      </w:r>
    </w:p>
    <w:p w:rsidR="00BB6218" w:rsidRPr="003D578B" w:rsidRDefault="00470CCA" w:rsidP="003D578B">
      <w:r w:rsidRPr="003D578B">
        <w:t xml:space="preserve"> </w:t>
      </w:r>
    </w:p>
    <w:p w:rsidR="00C37660" w:rsidRDefault="00C37660" w:rsidP="0020378E"/>
    <w:p w:rsidR="00A224E2" w:rsidRPr="009F4670" w:rsidRDefault="00A224E2" w:rsidP="00A224E2">
      <w:pPr>
        <w:pStyle w:val="Nadpis1"/>
      </w:pPr>
      <w:r w:rsidRPr="009F4670">
        <w:t>Projev klimatické změny v ČR.</w:t>
      </w:r>
    </w:p>
    <w:p w:rsidR="00C47D1D" w:rsidRDefault="00A224E2" w:rsidP="00A224E2">
      <w:r>
        <w:t xml:space="preserve">V Česku zaznamenáváme projevy měnícího se klimatu hlavně v častějších extrémech spojených s teplotou, větrem a srážkami. Tyto extrémy se u nás vždy vyskytovaly, ale například povodně, včetně přívalových, zaznamenáváme po roce 1996 téměř každoročně. Z let 1997, 2002 a 2012 si pamatujeme povodně, které byly většího rozsahu a zasáhly i více hlavních povodí (Vltava, Labe, Odra, Morava). Na jaře roku 2006 se vyskytly velké povodně z tání sněhu a v létě 2009 se v celé republice vyskytovaly přívalové povodně. </w:t>
      </w:r>
    </w:p>
    <w:p w:rsidR="00C47D1D" w:rsidRDefault="00A224E2" w:rsidP="00A224E2">
      <w:r>
        <w:t xml:space="preserve">Stejně tak vichřice o síle orkánu zasahují naše území již pravidelně (Kyrill, Emma, Daisy, Andrea, Xaver, Hervart a další). </w:t>
      </w:r>
    </w:p>
    <w:p w:rsidR="00C47D1D" w:rsidRDefault="00A224E2" w:rsidP="00A224E2">
      <w:r>
        <w:t>Samostatnou kapitolou jsou tzv. horké vlny, které u nás zdomácněly až ve druhé polovině 20. století a po roce</w:t>
      </w:r>
      <w:r w:rsidR="00C47D1D">
        <w:t xml:space="preserve"> 2000 se vyskytují každoročně. M</w:t>
      </w:r>
      <w:r>
        <w:t xml:space="preserve">ají delší trvání a zvyšuje se i průměr maximální teploty v těchto situacích. </w:t>
      </w:r>
      <w:r w:rsidR="00C47D1D">
        <w:t>V této souvislosti je vhodné</w:t>
      </w:r>
      <w:r>
        <w:t xml:space="preserve"> připomenout horkou vlnu od 6. do 15. srpna 2015, kdy každý den byla někde </w:t>
      </w:r>
      <w:r w:rsidR="00C47D1D">
        <w:t>na území ČR</w:t>
      </w:r>
      <w:r>
        <w:t xml:space="preserve"> zaznamenána maximální teplota vyšší než 37 °C. Úsměvně potom působí historická citace z 6. června 1875 z pražských novin „</w:t>
      </w:r>
      <w:r w:rsidRPr="00A06A17">
        <w:t>Po velikém vedru, které v pátek 4. 6. až 29 stupňů dosáhlo, dostavila se v noci na včerejšek silná bouřka, již prudký liják provázel</w:t>
      </w:r>
      <w:r>
        <w:t>“ (</w:t>
      </w:r>
      <w:r w:rsidRPr="00A06A17">
        <w:t>Posel z Prahy č. 127 z 6. 6. 1875</w:t>
      </w:r>
      <w:r>
        <w:t xml:space="preserve">). </w:t>
      </w:r>
    </w:p>
    <w:p w:rsidR="00A224E2" w:rsidRDefault="00A224E2" w:rsidP="00A224E2">
      <w:r w:rsidRPr="00C47D1D">
        <w:rPr>
          <w:b/>
        </w:rPr>
        <w:t>V porovnání s obdobím 1850-1900 je v Česku průměrná teplota vyšší o 2 °C.</w:t>
      </w:r>
      <w:r>
        <w:t xml:space="preserve"> Vyšší teplota znamená vyšší výpar, což i při průměrných srážkách znamená, že v krajině začíná dlouhodobě chybět voda. A pokud se vyskytne období s podprůměrnými srážkami, např. 2015-2019, pak řešíme i v Česku velké problémy se zásobováním obyvatelstva pitnou vodou hlavně v oblastech, které nejsou napojeny na centrální zásobování.</w:t>
      </w:r>
    </w:p>
    <w:p w:rsidR="00A224E2" w:rsidRPr="009F4670" w:rsidRDefault="00A224E2" w:rsidP="00A224E2">
      <w:pPr>
        <w:pStyle w:val="Nadpis1"/>
      </w:pPr>
      <w:r w:rsidRPr="009F4670">
        <w:lastRenderedPageBreak/>
        <w:t>Možné změny pro ČR, náprava, oblasti</w:t>
      </w:r>
    </w:p>
    <w:p w:rsidR="00C41A3C" w:rsidRDefault="00A224E2" w:rsidP="00A224E2">
      <w:r>
        <w:t xml:space="preserve">I v Česku se musíme zamýšlet nad možnostmi snižování vlivu člověka na změnu klimatu. Naše závislost na fosilních zdrojích je vyšší než v okolních zemích a stoupající ceny emisních povolenek nás tak zasahuje více než země, kde je podíl fosilních zdrojů na výrobě energie nižší. Taková je realita dnešního světa a jen </w:t>
      </w:r>
      <w:r w:rsidRPr="00FA1868">
        <w:rPr>
          <w:b/>
        </w:rPr>
        <w:t>investice do technologií, které budou nízkouhlíkové, nám může usnadnit budoucí rozvoj.</w:t>
      </w:r>
      <w:r>
        <w:t xml:space="preserve"> Je samozřejmé, že klimatická opatření musí začít ve výrobě energie. Nemá moc smysl podporovat elektroauta dobíjená z uhelných zdrojů, ale tzv. ostrovní systém, kdy mám na garáži solárn</w:t>
      </w:r>
      <w:r w:rsidR="00C41A3C">
        <w:t>í panely s bateriovým uložištěm.</w:t>
      </w:r>
      <w:r>
        <w:t xml:space="preserve"> </w:t>
      </w:r>
      <w:r w:rsidR="00C41A3C">
        <w:t>V noci z tohoto systému dobíjím auto a to už smysl má</w:t>
      </w:r>
      <w:r>
        <w:t xml:space="preserve">. </w:t>
      </w:r>
    </w:p>
    <w:p w:rsidR="00C41A3C" w:rsidRDefault="00A224E2" w:rsidP="00A224E2">
      <w:r>
        <w:t>Nejnovější zpráva IPCC také říká, že příroda (zelená hmota a oceány) si historicky poradila s až 60 % antropogenních emis</w:t>
      </w:r>
      <w:r w:rsidR="00C41A3C">
        <w:t>í skleníkových plynů. V </w:t>
      </w:r>
      <w:r>
        <w:t>Česku</w:t>
      </w:r>
      <w:r w:rsidR="00C41A3C">
        <w:t xml:space="preserve"> má tedy smysl </w:t>
      </w:r>
      <w:r>
        <w:t xml:space="preserve"> starost o zdravou krajinu a zdravé lesy, které tyto tzv. propady uhlíku podpoří. A kromě toho si tak zpříjemníme náš pobyt v přírodě, protože procházka v lesích po kůrovcové těžbě není nic lákavého. Energetika, zemědělství, lesnictví, vodní hospodářství a doprava jsou sektory, které mohou klimatu nejvíce pomoci, ale také nejvíce uškodit. Věnujme se jim.</w:t>
      </w:r>
    </w:p>
    <w:p w:rsidR="00A224E2" w:rsidRPr="00A224E2" w:rsidRDefault="00F750E0" w:rsidP="00A224E2">
      <w:pPr>
        <w:rPr>
          <w:sz w:val="24"/>
          <w:szCs w:val="24"/>
        </w:rPr>
      </w:pPr>
      <w:r w:rsidRPr="00A224E2">
        <w:rPr>
          <w:noProof/>
          <w:lang w:eastAsia="cs-CZ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516890</wp:posOffset>
            </wp:positionH>
            <wp:positionV relativeFrom="paragraph">
              <wp:posOffset>852805</wp:posOffset>
            </wp:positionV>
            <wp:extent cx="5095875" cy="3395980"/>
            <wp:effectExtent l="0" t="0" r="9525" b="0"/>
            <wp:wrapTopAndBottom/>
            <wp:docPr id="1" name="Obrázek 1" descr="C:\Users\user\Desktop\FENOLOGIE\milešovk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FENOLOGIE\milešovka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395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24E2">
        <w:t>*</w:t>
      </w:r>
      <w:r w:rsidR="00A224E2" w:rsidRPr="00A224E2">
        <w:rPr>
          <w:sz w:val="20"/>
          <w:szCs w:val="20"/>
        </w:rPr>
        <w:t xml:space="preserve"> </w:t>
      </w:r>
      <w:r w:rsidR="00A224E2" w:rsidRPr="00A224E2">
        <w:rPr>
          <w:sz w:val="24"/>
          <w:szCs w:val="24"/>
        </w:rPr>
        <w:t>Zdroj: prohlášení k vydání nové zprávy pracovní skupiny 1 IPCC o fyzikálních základech změny klimatu, generální tajemník OSN António Guterres</w:t>
      </w:r>
    </w:p>
    <w:p w:rsidR="00F979BB" w:rsidRDefault="00F979BB" w:rsidP="00114637">
      <w:pPr>
        <w:pStyle w:val="Nadpiskontakt"/>
        <w:sectPr w:rsidR="00F979BB" w:rsidSect="00972D2F">
          <w:headerReference w:type="default" r:id="rId10"/>
          <w:footerReference w:type="default" r:id="rId11"/>
          <w:headerReference w:type="first" r:id="rId12"/>
          <w:footerReference w:type="first" r:id="rId13"/>
          <w:pgSz w:w="11906" w:h="16838"/>
          <w:pgMar w:top="1799" w:right="851" w:bottom="1134" w:left="851" w:header="1020" w:footer="1701" w:gutter="0"/>
          <w:cols w:space="708"/>
          <w:titlePg/>
          <w:docGrid w:linePitch="360"/>
        </w:sectPr>
      </w:pPr>
    </w:p>
    <w:p w:rsidR="00470CCA" w:rsidRPr="00114637" w:rsidRDefault="00470CCA" w:rsidP="00114637">
      <w:pPr>
        <w:pStyle w:val="Nadpiskontakt"/>
        <w:spacing w:before="840"/>
      </w:pPr>
      <w:r w:rsidRPr="00114637">
        <w:lastRenderedPageBreak/>
        <w:t>Kontakt:</w:t>
      </w:r>
    </w:p>
    <w:p w:rsidR="00470CCA" w:rsidRPr="00114637" w:rsidRDefault="00470CCA" w:rsidP="00114637">
      <w:pPr>
        <w:pStyle w:val="kontaktjmno"/>
      </w:pPr>
      <w:r w:rsidRPr="00114637">
        <w:t>Martina Součková</w:t>
      </w:r>
    </w:p>
    <w:p w:rsidR="00470CCA" w:rsidRPr="00114637" w:rsidRDefault="00470CCA" w:rsidP="00114637">
      <w:pPr>
        <w:pStyle w:val="kontaktostatn"/>
      </w:pPr>
      <w:r w:rsidRPr="00114637">
        <w:t>manažerka komunikace</w:t>
      </w:r>
    </w:p>
    <w:p w:rsidR="00470CCA" w:rsidRPr="00114637" w:rsidRDefault="00470CCA" w:rsidP="00114637">
      <w:pPr>
        <w:pStyle w:val="kontaktostatn"/>
      </w:pPr>
      <w:r w:rsidRPr="00114637">
        <w:t>e-mail: martina.souckova@chmi.cz,</w:t>
      </w:r>
    </w:p>
    <w:p w:rsidR="00470CCA" w:rsidRPr="00114637" w:rsidRDefault="00470CCA" w:rsidP="00114637">
      <w:pPr>
        <w:pStyle w:val="kontaktostatn"/>
      </w:pPr>
      <w:r w:rsidRPr="00114637">
        <w:t>info@chmi.cz, tel.:</w:t>
      </w:r>
      <w:r w:rsidR="00962D66" w:rsidRPr="00114637">
        <w:t xml:space="preserve"> </w:t>
      </w:r>
      <w:r w:rsidRPr="00114637">
        <w:t xml:space="preserve"> 777 181 882 / 735 794 383</w:t>
      </w:r>
    </w:p>
    <w:p w:rsidR="00470CCA" w:rsidRPr="00114637" w:rsidRDefault="00470CCA" w:rsidP="00114637">
      <w:pPr>
        <w:pStyle w:val="Kontaktodborngarant"/>
      </w:pPr>
      <w:r w:rsidRPr="00114637">
        <w:t>Odborný garant:</w:t>
      </w:r>
    </w:p>
    <w:p w:rsidR="00470CCA" w:rsidRDefault="00A224E2" w:rsidP="00114637">
      <w:pPr>
        <w:pStyle w:val="kontaktostatn"/>
      </w:pPr>
      <w:r>
        <w:t>Radim Tolasz</w:t>
      </w:r>
      <w:r w:rsidR="00470CCA" w:rsidRPr="00114637">
        <w:t xml:space="preserve"> / klimatologie</w:t>
      </w:r>
    </w:p>
    <w:p w:rsidR="00A224E2" w:rsidRPr="00114637" w:rsidRDefault="00A224E2" w:rsidP="00114637">
      <w:pPr>
        <w:pStyle w:val="kontaktostatn"/>
      </w:pPr>
      <w:r>
        <w:t>e-mail:radim.tolasz@chmi.cz</w:t>
      </w:r>
    </w:p>
    <w:p w:rsidR="00470CCA" w:rsidRDefault="00470CCA" w:rsidP="00114637">
      <w:pPr>
        <w:pStyle w:val="Kontaktodborngarant"/>
      </w:pPr>
      <w:r w:rsidRPr="00114637">
        <w:t>Podrobné informace naleznete:</w:t>
      </w:r>
    </w:p>
    <w:p w:rsidR="005C5937" w:rsidRPr="00114637" w:rsidRDefault="005C5937" w:rsidP="00114637">
      <w:pPr>
        <w:pStyle w:val="Kontaktodborngarant"/>
      </w:pPr>
      <w:hyperlink r:id="rId14" w:history="1">
        <w:r>
          <w:rPr>
            <w:rStyle w:val="Hypertextovodkaz"/>
          </w:rPr>
          <w:t>https://www.chmi.cz/files/portal/docs/meteo/ok/klimazmena/files/AR6_WGI_SPM_CZ.pdf</w:t>
        </w:r>
      </w:hyperlink>
      <w:bookmarkStart w:id="0" w:name="_GoBack"/>
      <w:bookmarkEnd w:id="0"/>
    </w:p>
    <w:p w:rsidR="00962D66" w:rsidRPr="00114637" w:rsidRDefault="00962D66" w:rsidP="00114637">
      <w:pPr>
        <w:pStyle w:val="kontaktostatn"/>
      </w:pPr>
    </w:p>
    <w:sectPr w:rsidR="00962D66" w:rsidRPr="00114637" w:rsidSect="00F979BB">
      <w:headerReference w:type="first" r:id="rId15"/>
      <w:footerReference w:type="first" r:id="rId16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2275A" w:rsidRDefault="0072275A" w:rsidP="0020378E">
      <w:r>
        <w:separator/>
      </w:r>
    </w:p>
  </w:endnote>
  <w:endnote w:type="continuationSeparator" w:id="0">
    <w:p w:rsidR="0072275A" w:rsidRDefault="0072275A" w:rsidP="002037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 CE">
    <w:charset w:val="58"/>
    <w:family w:val="auto"/>
    <w:pitch w:val="variable"/>
    <w:sig w:usb0="E1000AEF" w:usb1="5000A1FF" w:usb2="00000000" w:usb3="00000000" w:csb0="000001B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MS Mincho">
    <w:altName w:val="Yu Gothic UI"/>
    <w:panose1 w:val="02020609040205080304"/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24CC" w:rsidRPr="007233B8" w:rsidRDefault="00A824CC" w:rsidP="00BB6218">
    <w:pPr>
      <w:pStyle w:val="Zpat"/>
      <w:tabs>
        <w:tab w:val="clear" w:pos="9072"/>
        <w:tab w:val="right" w:pos="10204"/>
      </w:tabs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64384" behindDoc="0" locked="1" layoutInCell="1" allowOverlap="1" wp14:anchorId="31DEA0B3" wp14:editId="44C7AF0C">
              <wp:simplePos x="0" y="0"/>
              <wp:positionH relativeFrom="column">
                <wp:posOffset>6151880</wp:posOffset>
              </wp:positionH>
              <wp:positionV relativeFrom="paragraph">
                <wp:posOffset>330200</wp:posOffset>
              </wp:positionV>
              <wp:extent cx="262255" cy="359410"/>
              <wp:effectExtent l="0" t="0" r="4445" b="2540"/>
              <wp:wrapNone/>
              <wp:docPr id="117" name="Textové pole 1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2255" cy="35941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A824CC" w:rsidRPr="00A71D39" w:rsidRDefault="00A824CC">
                          <w:pPr>
                            <w:rPr>
                              <w:color w:val="023E88"/>
                            </w:rPr>
                          </w:pPr>
                          <w:r w:rsidRPr="00A71D39">
                            <w:rPr>
                              <w:color w:val="023E88"/>
                            </w:rPr>
                            <w:fldChar w:fldCharType="begin"/>
                          </w:r>
                          <w:r w:rsidRPr="00A71D39">
                            <w:rPr>
                              <w:color w:val="023E88"/>
                            </w:rPr>
                            <w:instrText>PAGE   \* MERGEFORMAT</w:instrText>
                          </w:r>
                          <w:r w:rsidRPr="00A71D39">
                            <w:rPr>
                              <w:color w:val="023E88"/>
                            </w:rPr>
                            <w:fldChar w:fldCharType="separate"/>
                          </w:r>
                          <w:r w:rsidR="005C5937">
                            <w:rPr>
                              <w:noProof/>
                              <w:color w:val="023E88"/>
                            </w:rPr>
                            <w:t>3</w:t>
                          </w:r>
                          <w:r w:rsidRPr="00A71D39">
                            <w:rPr>
                              <w:color w:val="023E8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DEA0B3" id="_x0000_t202" coordsize="21600,21600" o:spt="202" path="m,l,21600r21600,l21600,xe">
              <v:stroke joinstyle="miter"/>
              <v:path gradientshapeok="t" o:connecttype="rect"/>
            </v:shapetype>
            <v:shape id="Textové pole 117" o:spid="_x0000_s1026" type="#_x0000_t202" style="position:absolute;margin-left:484.4pt;margin-top:26pt;width:20.65pt;height:28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" fillcolor="white [3201]" stroked="f" strokeweight=".5pt">
              <v:textbox>
                <w:txbxContent>
                  <w:p w:rsidR="00A824CC" w:rsidRPr="00A71D39" w:rsidRDefault="00A824CC">
                    <w:pPr>
                      <w:rPr>
                        <w:color w:val="023E88"/>
                      </w:rPr>
                    </w:pPr>
                    <w:r w:rsidRPr="00A71D39">
                      <w:rPr>
                        <w:color w:val="023E88"/>
                      </w:rPr>
                      <w:fldChar w:fldCharType="begin"/>
                    </w:r>
                    <w:r w:rsidRPr="00A71D39">
                      <w:rPr>
                        <w:color w:val="023E88"/>
                      </w:rPr>
                      <w:instrText>PAGE   \* MERGEFORMAT</w:instrText>
                    </w:r>
                    <w:r w:rsidRPr="00A71D39">
                      <w:rPr>
                        <w:color w:val="023E88"/>
                      </w:rPr>
                      <w:fldChar w:fldCharType="separate"/>
                    </w:r>
                    <w:r w:rsidR="005C5937">
                      <w:rPr>
                        <w:noProof/>
                        <w:color w:val="023E88"/>
                      </w:rPr>
                      <w:t>3</w:t>
                    </w:r>
                    <w:r w:rsidRPr="00A71D39">
                      <w:rPr>
                        <w:color w:val="023E88"/>
                      </w:rPr>
                      <w:fldChar w:fldCharType="end"/>
                    </w:r>
                  </w:p>
                </w:txbxContent>
              </v:textbox>
              <w10:anchorlock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24CC" w:rsidRDefault="00A824CC" w:rsidP="0020378E">
    <w:pPr>
      <w:pStyle w:val="Zpat"/>
    </w:pPr>
    <w:r w:rsidRPr="00601D2B">
      <w:rPr>
        <w:noProof/>
        <w:lang w:eastAsia="cs-CZ"/>
      </w:rPr>
      <w:drawing>
        <wp:anchor distT="0" distB="0" distL="114300" distR="114300" simplePos="0" relativeHeight="251667456" behindDoc="1" locked="0" layoutInCell="1" allowOverlap="1" wp14:anchorId="6876FB3C" wp14:editId="16EA0331">
          <wp:simplePos x="0" y="0"/>
          <wp:positionH relativeFrom="column">
            <wp:posOffset>3783965</wp:posOffset>
          </wp:positionH>
          <wp:positionV relativeFrom="paragraph">
            <wp:posOffset>-445304</wp:posOffset>
          </wp:positionV>
          <wp:extent cx="2577465" cy="956647"/>
          <wp:effectExtent l="0" t="0" r="0" b="0"/>
          <wp:wrapNone/>
          <wp:docPr id="4" name="Obrázek 1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577465" cy="95664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24CC" w:rsidRDefault="00A824CC" w:rsidP="0020378E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2275A" w:rsidRDefault="0072275A" w:rsidP="0020378E">
      <w:r>
        <w:separator/>
      </w:r>
    </w:p>
  </w:footnote>
  <w:footnote w:type="continuationSeparator" w:id="0">
    <w:p w:rsidR="0072275A" w:rsidRDefault="0072275A" w:rsidP="0020378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24CC" w:rsidRPr="00AD7E7D" w:rsidRDefault="00A824CC" w:rsidP="00C8699C">
    <w:pPr>
      <w:pStyle w:val="Zhlav"/>
      <w:tabs>
        <w:tab w:val="clear" w:pos="9072"/>
        <w:tab w:val="right" w:pos="10204"/>
      </w:tabs>
    </w:pPr>
    <w:r w:rsidRPr="00AD7E7D">
      <w:t>Tisková zpráva ČHMÚ</w:t>
    </w:r>
    <w:r w:rsidRPr="00AD7E7D">
      <w:tab/>
    </w:r>
    <w:r w:rsidRPr="00AD7E7D">
      <w:tab/>
    </w:r>
    <w:r w:rsidR="00A224E2">
      <w:t>08. 09. 2021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24CC" w:rsidRDefault="00A824CC" w:rsidP="00C8699C">
    <w:pPr>
      <w:pStyle w:val="Zhlav"/>
      <w:tabs>
        <w:tab w:val="clear" w:pos="9072"/>
        <w:tab w:val="right" w:pos="10204"/>
      </w:tabs>
    </w:pPr>
    <w:r w:rsidRPr="00601D2B">
      <w:rPr>
        <w:noProof/>
        <w:lang w:eastAsia="cs-CZ"/>
      </w:rPr>
      <w:drawing>
        <wp:anchor distT="0" distB="0" distL="114300" distR="114300" simplePos="0" relativeHeight="251660288" behindDoc="0" locked="0" layoutInCell="1" allowOverlap="1" wp14:anchorId="3B9325CB" wp14:editId="3A12E10B">
          <wp:simplePos x="0" y="0"/>
          <wp:positionH relativeFrom="margin">
            <wp:posOffset>6033135</wp:posOffset>
          </wp:positionH>
          <wp:positionV relativeFrom="margin">
            <wp:posOffset>324485</wp:posOffset>
          </wp:positionV>
          <wp:extent cx="1000125" cy="1997710"/>
          <wp:effectExtent l="0" t="0" r="9525" b="2540"/>
          <wp:wrapSquare wrapText="bothSides"/>
          <wp:docPr id="3" name="Obrázek 1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000125" cy="19977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DB0064">
      <w:t>Tisková zpráva ČHMÚ</w:t>
    </w:r>
    <w:r>
      <w:tab/>
    </w:r>
    <w:r>
      <w:tab/>
    </w:r>
    <w:r w:rsidR="00A224E2">
      <w:t>08. 09. 2021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24CC" w:rsidRDefault="00A824CC" w:rsidP="0020378E">
    <w:pPr>
      <w:pStyle w:val="Zhlav"/>
    </w:pPr>
    <w:r w:rsidRPr="00601D2B">
      <w:rPr>
        <w:noProof/>
        <w:lang w:eastAsia="cs-CZ"/>
      </w:rPr>
      <w:drawing>
        <wp:anchor distT="0" distB="0" distL="114300" distR="114300" simplePos="0" relativeHeight="251663360" behindDoc="0" locked="1" layoutInCell="1" allowOverlap="1" wp14:anchorId="52AFA1C4" wp14:editId="1963D7AD">
          <wp:simplePos x="0" y="0"/>
          <wp:positionH relativeFrom="margin">
            <wp:posOffset>3731260</wp:posOffset>
          </wp:positionH>
          <wp:positionV relativeFrom="paragraph">
            <wp:posOffset>245110</wp:posOffset>
          </wp:positionV>
          <wp:extent cx="2411730" cy="895985"/>
          <wp:effectExtent l="0" t="0" r="7620" b="0"/>
          <wp:wrapSquare wrapText="bothSides"/>
          <wp:docPr id="7" name="Obrázek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411730" cy="8959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01D2B">
      <w:rPr>
        <w:noProof/>
        <w:lang w:eastAsia="cs-CZ"/>
      </w:rPr>
      <w:drawing>
        <wp:anchor distT="0" distB="0" distL="114300" distR="114300" simplePos="0" relativeHeight="251661312" behindDoc="0" locked="1" layoutInCell="1" allowOverlap="1" wp14:anchorId="712DA638" wp14:editId="060B6661">
          <wp:simplePos x="0" y="0"/>
          <wp:positionH relativeFrom="margin">
            <wp:posOffset>-720090</wp:posOffset>
          </wp:positionH>
          <wp:positionV relativeFrom="paragraph">
            <wp:posOffset>423545</wp:posOffset>
          </wp:positionV>
          <wp:extent cx="2944495" cy="5888990"/>
          <wp:effectExtent l="0" t="0" r="8255" b="0"/>
          <wp:wrapTopAndBottom/>
          <wp:docPr id="6" name="Obráze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944495" cy="5888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09929F1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24E2"/>
    <w:rsid w:val="000265D3"/>
    <w:rsid w:val="00061227"/>
    <w:rsid w:val="000D030E"/>
    <w:rsid w:val="000E36E6"/>
    <w:rsid w:val="00104EB3"/>
    <w:rsid w:val="00110A36"/>
    <w:rsid w:val="00114637"/>
    <w:rsid w:val="00151E7D"/>
    <w:rsid w:val="001C049B"/>
    <w:rsid w:val="0020378E"/>
    <w:rsid w:val="002E44DF"/>
    <w:rsid w:val="002F2AAD"/>
    <w:rsid w:val="003A47CC"/>
    <w:rsid w:val="003D578B"/>
    <w:rsid w:val="0044154F"/>
    <w:rsid w:val="004456B9"/>
    <w:rsid w:val="004468C2"/>
    <w:rsid w:val="00470CCA"/>
    <w:rsid w:val="00490102"/>
    <w:rsid w:val="004A2CA8"/>
    <w:rsid w:val="005244EB"/>
    <w:rsid w:val="005609C7"/>
    <w:rsid w:val="00561446"/>
    <w:rsid w:val="005B474C"/>
    <w:rsid w:val="005C5937"/>
    <w:rsid w:val="005F36A4"/>
    <w:rsid w:val="00601D2B"/>
    <w:rsid w:val="006B6A0D"/>
    <w:rsid w:val="006B6FE3"/>
    <w:rsid w:val="006E1CBA"/>
    <w:rsid w:val="00717A8A"/>
    <w:rsid w:val="0072275A"/>
    <w:rsid w:val="007233B8"/>
    <w:rsid w:val="00725102"/>
    <w:rsid w:val="007B4A47"/>
    <w:rsid w:val="00802893"/>
    <w:rsid w:val="00822B67"/>
    <w:rsid w:val="008263E8"/>
    <w:rsid w:val="0084516C"/>
    <w:rsid w:val="00845FA7"/>
    <w:rsid w:val="00881E41"/>
    <w:rsid w:val="0095152B"/>
    <w:rsid w:val="00962D66"/>
    <w:rsid w:val="00972D2F"/>
    <w:rsid w:val="00A224E2"/>
    <w:rsid w:val="00A24CAF"/>
    <w:rsid w:val="00A71D39"/>
    <w:rsid w:val="00A72736"/>
    <w:rsid w:val="00A824CC"/>
    <w:rsid w:val="00AD7E7D"/>
    <w:rsid w:val="00AE0001"/>
    <w:rsid w:val="00B772DD"/>
    <w:rsid w:val="00BA7A56"/>
    <w:rsid w:val="00BB6218"/>
    <w:rsid w:val="00BC402B"/>
    <w:rsid w:val="00BC4150"/>
    <w:rsid w:val="00BD0B12"/>
    <w:rsid w:val="00BF0440"/>
    <w:rsid w:val="00C37660"/>
    <w:rsid w:val="00C41A3C"/>
    <w:rsid w:val="00C47D1D"/>
    <w:rsid w:val="00C8699C"/>
    <w:rsid w:val="00CC59CE"/>
    <w:rsid w:val="00CF6231"/>
    <w:rsid w:val="00D87827"/>
    <w:rsid w:val="00DB0064"/>
    <w:rsid w:val="00DD103B"/>
    <w:rsid w:val="00E02008"/>
    <w:rsid w:val="00E13A45"/>
    <w:rsid w:val="00E606BE"/>
    <w:rsid w:val="00E66D3A"/>
    <w:rsid w:val="00ED1944"/>
    <w:rsid w:val="00F11B7F"/>
    <w:rsid w:val="00F32C5D"/>
    <w:rsid w:val="00F750E0"/>
    <w:rsid w:val="00F979BB"/>
    <w:rsid w:val="00FA1868"/>
    <w:rsid w:val="00FB2B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95EC976"/>
  <w15:docId w15:val="{A5D0661C-1821-4AA4-B408-82C9C870CE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aliases w:val="perex"/>
    <w:qFormat/>
    <w:rsid w:val="0020378E"/>
    <w:pPr>
      <w:spacing w:line="339" w:lineRule="exact"/>
    </w:pPr>
    <w:rPr>
      <w:rFonts w:ascii="Times New Roman" w:hAnsi="Times New Roman" w:cs="Times New Roman"/>
      <w:sz w:val="26"/>
      <w:szCs w:val="26"/>
    </w:rPr>
  </w:style>
  <w:style w:type="paragraph" w:styleId="Nadpis1">
    <w:name w:val="heading 1"/>
    <w:basedOn w:val="Normln"/>
    <w:next w:val="Normln"/>
    <w:link w:val="Nadpis1Char"/>
    <w:uiPriority w:val="9"/>
    <w:qFormat/>
    <w:rsid w:val="00C8699C"/>
    <w:pPr>
      <w:keepNext/>
      <w:keepLines/>
      <w:spacing w:before="1080" w:after="840" w:line="240" w:lineRule="auto"/>
      <w:outlineLvl w:val="0"/>
    </w:pPr>
    <w:rPr>
      <w:rFonts w:ascii="Arial" w:eastAsiaTheme="majorEastAsia" w:hAnsi="Arial" w:cstheme="majorBidi"/>
      <w:color w:val="023E88"/>
      <w:sz w:val="44"/>
      <w:szCs w:val="44"/>
    </w:rPr>
  </w:style>
  <w:style w:type="paragraph" w:styleId="Nadpis2">
    <w:name w:val="heading 2"/>
    <w:basedOn w:val="Normln"/>
    <w:next w:val="Normln"/>
    <w:link w:val="Nadpis2Char"/>
    <w:uiPriority w:val="9"/>
    <w:qFormat/>
    <w:rsid w:val="0044154F"/>
    <w:pPr>
      <w:spacing w:before="480" w:after="360"/>
      <w:outlineLvl w:val="1"/>
    </w:pPr>
    <w:rPr>
      <w:rFonts w:ascii="Arial" w:hAnsi="Arial" w:cs="Arial"/>
      <w:color w:val="023E88"/>
    </w:rPr>
  </w:style>
  <w:style w:type="paragraph" w:styleId="Nadpis3">
    <w:name w:val="heading 3"/>
    <w:basedOn w:val="Normln"/>
    <w:next w:val="Normln"/>
    <w:link w:val="Nadpis3Char"/>
    <w:uiPriority w:val="9"/>
    <w:qFormat/>
    <w:rsid w:val="00490102"/>
    <w:pPr>
      <w:spacing w:before="480" w:after="240"/>
      <w:outlineLvl w:val="2"/>
    </w:pPr>
    <w:rPr>
      <w:rFonts w:ascii="Arial" w:hAnsi="Arial" w:cs="Arial"/>
      <w:b/>
      <w:color w:val="023E88"/>
      <w:sz w:val="22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C8699C"/>
    <w:rPr>
      <w:rFonts w:ascii="Arial" w:eastAsiaTheme="majorEastAsia" w:hAnsi="Arial" w:cstheme="majorBidi"/>
      <w:color w:val="023E88"/>
      <w:sz w:val="44"/>
      <w:szCs w:val="44"/>
    </w:rPr>
  </w:style>
  <w:style w:type="paragraph" w:styleId="Zhlav">
    <w:name w:val="header"/>
    <w:basedOn w:val="Normln"/>
    <w:link w:val="ZhlavChar"/>
    <w:uiPriority w:val="99"/>
    <w:unhideWhenUsed/>
    <w:rsid w:val="00AD7E7D"/>
    <w:pPr>
      <w:tabs>
        <w:tab w:val="center" w:pos="4536"/>
        <w:tab w:val="right" w:pos="9072"/>
      </w:tabs>
      <w:spacing w:after="0" w:line="240" w:lineRule="auto"/>
    </w:pPr>
    <w:rPr>
      <w:rFonts w:ascii="Arial" w:hAnsi="Arial" w:cs="Arial"/>
      <w:b/>
      <w:color w:val="023E88"/>
      <w:sz w:val="24"/>
      <w:szCs w:val="24"/>
    </w:rPr>
  </w:style>
  <w:style w:type="character" w:customStyle="1" w:styleId="ZhlavChar">
    <w:name w:val="Záhlaví Char"/>
    <w:basedOn w:val="Standardnpsmoodstavce"/>
    <w:link w:val="Zhlav"/>
    <w:uiPriority w:val="99"/>
    <w:rsid w:val="00AD7E7D"/>
    <w:rPr>
      <w:rFonts w:ascii="Arial" w:hAnsi="Arial" w:cs="Arial"/>
      <w:b/>
      <w:color w:val="023E88"/>
      <w:sz w:val="24"/>
      <w:szCs w:val="24"/>
    </w:rPr>
  </w:style>
  <w:style w:type="paragraph" w:styleId="Zpat">
    <w:name w:val="footer"/>
    <w:basedOn w:val="Normln"/>
    <w:link w:val="ZpatChar"/>
    <w:uiPriority w:val="99"/>
    <w:unhideWhenUsed/>
    <w:rsid w:val="007233B8"/>
    <w:pPr>
      <w:tabs>
        <w:tab w:val="center" w:pos="4536"/>
        <w:tab w:val="right" w:pos="9072"/>
      </w:tabs>
      <w:spacing w:after="0" w:line="240" w:lineRule="auto"/>
    </w:pPr>
    <w:rPr>
      <w:rFonts w:ascii="Arial" w:hAnsi="Arial" w:cs="Arial"/>
      <w:b/>
      <w:color w:val="023E88"/>
      <w:sz w:val="20"/>
      <w:szCs w:val="20"/>
    </w:rPr>
  </w:style>
  <w:style w:type="character" w:customStyle="1" w:styleId="ZpatChar">
    <w:name w:val="Zápatí Char"/>
    <w:basedOn w:val="Standardnpsmoodstavce"/>
    <w:link w:val="Zpat"/>
    <w:uiPriority w:val="99"/>
    <w:rsid w:val="007233B8"/>
    <w:rPr>
      <w:rFonts w:ascii="Arial" w:hAnsi="Arial" w:cs="Arial"/>
      <w:b/>
      <w:color w:val="023E88"/>
      <w:sz w:val="20"/>
      <w:szCs w:val="20"/>
    </w:rPr>
  </w:style>
  <w:style w:type="paragraph" w:styleId="Nzev">
    <w:name w:val="Title"/>
    <w:aliases w:val="Titulni nadpis"/>
    <w:basedOn w:val="Nadpis1"/>
    <w:next w:val="Normln"/>
    <w:link w:val="NzevChar"/>
    <w:uiPriority w:val="10"/>
    <w:qFormat/>
    <w:rsid w:val="00C8699C"/>
    <w:pPr>
      <w:spacing w:before="3000"/>
    </w:pPr>
    <w:rPr>
      <w:b/>
      <w:sz w:val="72"/>
      <w:szCs w:val="72"/>
    </w:rPr>
  </w:style>
  <w:style w:type="character" w:customStyle="1" w:styleId="NzevChar">
    <w:name w:val="Název Char"/>
    <w:aliases w:val="Titulni nadpis Char"/>
    <w:basedOn w:val="Standardnpsmoodstavce"/>
    <w:link w:val="Nzev"/>
    <w:uiPriority w:val="10"/>
    <w:rsid w:val="00C8699C"/>
    <w:rPr>
      <w:rFonts w:ascii="Arial" w:eastAsiaTheme="majorEastAsia" w:hAnsi="Arial" w:cstheme="majorBidi"/>
      <w:b/>
      <w:color w:val="023E88"/>
      <w:sz w:val="72"/>
      <w:szCs w:val="72"/>
    </w:rPr>
  </w:style>
  <w:style w:type="character" w:customStyle="1" w:styleId="Nadpis2Char">
    <w:name w:val="Nadpis 2 Char"/>
    <w:basedOn w:val="Standardnpsmoodstavce"/>
    <w:link w:val="Nadpis2"/>
    <w:uiPriority w:val="9"/>
    <w:rsid w:val="0044154F"/>
    <w:rPr>
      <w:rFonts w:ascii="Arial" w:hAnsi="Arial" w:cs="Arial"/>
      <w:color w:val="023E88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490102"/>
    <w:rPr>
      <w:rFonts w:ascii="Arial" w:hAnsi="Arial" w:cs="Arial"/>
      <w:b/>
      <w:color w:val="023E88"/>
    </w:rPr>
  </w:style>
  <w:style w:type="paragraph" w:customStyle="1" w:styleId="text">
    <w:name w:val="text"/>
    <w:basedOn w:val="Normln"/>
    <w:qFormat/>
    <w:rsid w:val="00725102"/>
    <w:pPr>
      <w:spacing w:after="240" w:line="280" w:lineRule="exact"/>
      <w:jc w:val="both"/>
    </w:pPr>
    <w:rPr>
      <w:sz w:val="22"/>
      <w:szCs w:val="20"/>
    </w:rPr>
  </w:style>
  <w:style w:type="paragraph" w:styleId="Titulek">
    <w:name w:val="caption"/>
    <w:aliases w:val="Popisky obrazku/tabulek"/>
    <w:basedOn w:val="Normln"/>
    <w:next w:val="Normln"/>
    <w:uiPriority w:val="35"/>
    <w:qFormat/>
    <w:rsid w:val="00725102"/>
    <w:pPr>
      <w:spacing w:after="200" w:line="240" w:lineRule="auto"/>
    </w:pPr>
    <w:rPr>
      <w:rFonts w:ascii="Arial" w:hAnsi="Arial" w:cs="Arial"/>
      <w:i/>
      <w:iCs/>
      <w:color w:val="12275D"/>
      <w:sz w:val="20"/>
      <w:szCs w:val="18"/>
    </w:rPr>
  </w:style>
  <w:style w:type="table" w:styleId="Mkatabulky">
    <w:name w:val="Table Grid"/>
    <w:basedOn w:val="Normlntabulka"/>
    <w:uiPriority w:val="39"/>
    <w:rsid w:val="002E44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zhlavtabulky">
    <w:name w:val="záhlaví tabulky"/>
    <w:basedOn w:val="Normln"/>
    <w:qFormat/>
    <w:rsid w:val="005244EB"/>
    <w:pPr>
      <w:spacing w:after="0"/>
    </w:pPr>
    <w:rPr>
      <w:rFonts w:ascii="Arial" w:hAnsi="Arial" w:cs="Arial"/>
      <w:b/>
      <w:sz w:val="16"/>
      <w:szCs w:val="16"/>
    </w:rPr>
  </w:style>
  <w:style w:type="paragraph" w:customStyle="1" w:styleId="tlotabulky">
    <w:name w:val="tělo tabulky"/>
    <w:basedOn w:val="Normln"/>
    <w:qFormat/>
    <w:rsid w:val="005244EB"/>
    <w:pPr>
      <w:spacing w:after="0"/>
    </w:pPr>
    <w:rPr>
      <w:rFonts w:ascii="Arial" w:hAnsi="Arial" w:cs="Arial"/>
      <w:sz w:val="16"/>
      <w:szCs w:val="16"/>
    </w:rPr>
  </w:style>
  <w:style w:type="paragraph" w:styleId="Citt">
    <w:name w:val="Quote"/>
    <w:aliases w:val="Citat"/>
    <w:basedOn w:val="Normln"/>
    <w:next w:val="Normln"/>
    <w:link w:val="CittChar"/>
    <w:uiPriority w:val="29"/>
    <w:qFormat/>
    <w:rsid w:val="00D87827"/>
    <w:pPr>
      <w:spacing w:before="360" w:after="360" w:line="300" w:lineRule="exact"/>
      <w:ind w:right="4111"/>
    </w:pPr>
    <w:rPr>
      <w:rFonts w:ascii="Arial" w:hAnsi="Arial" w:cs="Arial"/>
      <w:i/>
      <w:iCs/>
      <w:color w:val="404040" w:themeColor="text1" w:themeTint="BF"/>
      <w:sz w:val="22"/>
      <w:szCs w:val="22"/>
    </w:rPr>
  </w:style>
  <w:style w:type="character" w:customStyle="1" w:styleId="CittChar">
    <w:name w:val="Citát Char"/>
    <w:aliases w:val="Citat Char"/>
    <w:basedOn w:val="Standardnpsmoodstavce"/>
    <w:link w:val="Citt"/>
    <w:uiPriority w:val="29"/>
    <w:rsid w:val="00D87827"/>
    <w:rPr>
      <w:rFonts w:ascii="Arial" w:hAnsi="Arial" w:cs="Arial"/>
      <w:i/>
      <w:iCs/>
      <w:color w:val="404040" w:themeColor="text1" w:themeTint="BF"/>
    </w:rPr>
  </w:style>
  <w:style w:type="paragraph" w:customStyle="1" w:styleId="Nadpiskontakt">
    <w:name w:val="Nadpis kontakt"/>
    <w:basedOn w:val="Normln"/>
    <w:qFormat/>
    <w:rsid w:val="00114637"/>
    <w:pPr>
      <w:spacing w:before="960" w:after="120"/>
    </w:pPr>
    <w:rPr>
      <w:rFonts w:ascii="Arial" w:hAnsi="Arial" w:cs="Arial"/>
      <w:b/>
      <w:color w:val="023E88"/>
    </w:rPr>
  </w:style>
  <w:style w:type="paragraph" w:customStyle="1" w:styleId="kontaktjmno">
    <w:name w:val="kontakt jméno"/>
    <w:basedOn w:val="Normln"/>
    <w:qFormat/>
    <w:rsid w:val="00114637"/>
    <w:pPr>
      <w:spacing w:before="60" w:after="0"/>
    </w:pPr>
    <w:rPr>
      <w:b/>
      <w:color w:val="023E88"/>
      <w:sz w:val="22"/>
    </w:rPr>
  </w:style>
  <w:style w:type="paragraph" w:customStyle="1" w:styleId="kontaktostatn">
    <w:name w:val="kontakt ostatní"/>
    <w:basedOn w:val="Normln"/>
    <w:qFormat/>
    <w:rsid w:val="00114637"/>
    <w:pPr>
      <w:spacing w:after="0" w:line="240" w:lineRule="auto"/>
    </w:pPr>
    <w:rPr>
      <w:color w:val="023E88"/>
      <w:sz w:val="22"/>
    </w:rPr>
  </w:style>
  <w:style w:type="paragraph" w:customStyle="1" w:styleId="Kontaktodborngarant">
    <w:name w:val="Kontakt odborný garant"/>
    <w:basedOn w:val="kontaktjmno"/>
    <w:qFormat/>
    <w:rsid w:val="00114637"/>
    <w:pPr>
      <w:spacing w:before="240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A824CC"/>
    <w:pPr>
      <w:spacing w:after="0" w:line="240" w:lineRule="auto"/>
    </w:pPr>
    <w:rPr>
      <w:rFonts w:ascii="Lucida Grande CE" w:hAnsi="Lucida Grande CE" w:cs="Lucida Grande CE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824CC"/>
    <w:rPr>
      <w:rFonts w:ascii="Lucida Grande CE" w:hAnsi="Lucida Grande CE" w:cs="Lucida Grande CE"/>
      <w:sz w:val="18"/>
      <w:szCs w:val="18"/>
    </w:rPr>
  </w:style>
  <w:style w:type="character" w:styleId="Hypertextovodkaz">
    <w:name w:val="Hyperlink"/>
    <w:basedOn w:val="Standardnpsmoodstavce"/>
    <w:uiPriority w:val="99"/>
    <w:semiHidden/>
    <w:unhideWhenUsed/>
    <w:rsid w:val="005C5937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hmi.cz/files/portal/docs/meteo/ok/klimazmena/files/AR6_WGI_SPM_CZ.pdf" TargetMode="External"/><Relationship Id="rId13" Type="http://schemas.openxmlformats.org/officeDocument/2006/relationships/footer" Target="footer2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s://www.chmi.cz/files/portal/docs/meteo/ok/klimazmena/files/AR6_WGI_SPM_CZ.pdf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esktop\&#353;ablony%20a%20loga\CHMU-sablona-tiskova-zprava.dotx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A8A70B-AAA7-47F8-A2F1-0316D9E24F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CHMU-sablona-tiskova-zprava.dotx</Template>
  <TotalTime>1</TotalTime>
  <Pages>4</Pages>
  <Words>740</Words>
  <Characters>4371</Characters>
  <Application>Microsoft Office Word</Application>
  <DocSecurity>0</DocSecurity>
  <Lines>36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MARTINA SOUČKOVÁ, Mgr.</cp:lastModifiedBy>
  <cp:revision>3</cp:revision>
  <cp:lastPrinted>2019-12-11T08:47:00Z</cp:lastPrinted>
  <dcterms:created xsi:type="dcterms:W3CDTF">2021-09-08T09:33:00Z</dcterms:created>
  <dcterms:modified xsi:type="dcterms:W3CDTF">2021-09-08T09:54:00Z</dcterms:modified>
</cp:coreProperties>
</file>